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6"/>
        <w:gridCol w:w="8159"/>
      </w:tblGrid>
      <w:tr w:rsidR="00FD3CF4" w:rsidRPr="002C5C8B" w:rsidTr="0063644D">
        <w:trPr>
          <w:trHeight w:val="720"/>
          <w:jc w:val="center"/>
        </w:trPr>
        <w:tc>
          <w:tcPr>
            <w:tcW w:w="3418" w:type="dxa"/>
            <w:tcBorders>
              <w:bottom w:val="single" w:sz="4" w:space="0" w:color="auto"/>
            </w:tcBorders>
          </w:tcPr>
          <w:p w:rsidR="00FD3CF4" w:rsidRDefault="00FD3CF4" w:rsidP="0029719B">
            <w:r w:rsidRPr="006137CE">
              <w:rPr>
                <w:b/>
              </w:rPr>
              <w:t>Name of Lesson:</w:t>
            </w:r>
            <w:r w:rsidRPr="002C5C8B">
              <w:t xml:space="preserve"> </w:t>
            </w:r>
            <w:r w:rsidR="00B7421E">
              <w:t xml:space="preserve">The Water Cycle </w:t>
            </w:r>
            <w:r w:rsidR="0029719B">
              <w:t xml:space="preserve"> </w:t>
            </w:r>
            <w:r>
              <w:t>4</w:t>
            </w:r>
            <w:r w:rsidRPr="00907EAB">
              <w:rPr>
                <w:vertAlign w:val="superscript"/>
              </w:rPr>
              <w:t>th</w:t>
            </w:r>
            <w:r>
              <w:t xml:space="preserve"> grade </w:t>
            </w:r>
          </w:p>
          <w:p w:rsidR="00876D1E" w:rsidRPr="002C5C8B" w:rsidRDefault="00876D1E" w:rsidP="00B7421E">
            <w:r>
              <w:br/>
              <w:t xml:space="preserve"> By: </w:t>
            </w:r>
            <w:r w:rsidR="00B7421E">
              <w:t xml:space="preserve">Jessica Harris </w:t>
            </w:r>
          </w:p>
        </w:tc>
        <w:tc>
          <w:tcPr>
            <w:tcW w:w="7917" w:type="dxa"/>
            <w:tcBorders>
              <w:bottom w:val="single" w:sz="4" w:space="0" w:color="auto"/>
            </w:tcBorders>
          </w:tcPr>
          <w:p w:rsidR="0029719B" w:rsidRDefault="00FD3CF4" w:rsidP="0029719B">
            <w:pPr>
              <w:rPr>
                <w:b/>
              </w:rPr>
            </w:pPr>
            <w:r w:rsidRPr="006137CE">
              <w:rPr>
                <w:b/>
              </w:rPr>
              <w:t>Materials:</w:t>
            </w:r>
            <w:r>
              <w:rPr>
                <w:b/>
              </w:rPr>
              <w:t xml:space="preserve"> Book</w:t>
            </w:r>
            <w:r w:rsidR="00B7421E">
              <w:rPr>
                <w:b/>
              </w:rPr>
              <w:t>s</w:t>
            </w:r>
            <w:r>
              <w:rPr>
                <w:b/>
              </w:rPr>
              <w:t xml:space="preserve">: </w:t>
            </w:r>
          </w:p>
          <w:p w:rsidR="00B7421E" w:rsidRDefault="00B7421E" w:rsidP="00B7421E">
            <w:r w:rsidRPr="003234F9">
              <w:rPr>
                <w:u w:val="single"/>
              </w:rPr>
              <w:t>The Life and Times of a Drop of Water: The Water Cycle</w:t>
            </w:r>
            <w:r>
              <w:t xml:space="preserve"> by Angela Royston</w:t>
            </w:r>
          </w:p>
          <w:p w:rsidR="00B7421E" w:rsidRDefault="00B7421E" w:rsidP="00B7421E">
            <w:r>
              <w:tab/>
            </w:r>
            <w:hyperlink r:id="rId8" w:history="1">
              <w:r>
                <w:rPr>
                  <w:rStyle w:val="Hyperlink"/>
                </w:rPr>
                <w:t>http://www.uread.com/book/life-times-drop-water-angela/9781410919250</w:t>
              </w:r>
            </w:hyperlink>
          </w:p>
          <w:p w:rsidR="00B7421E" w:rsidRDefault="00B7421E" w:rsidP="00B7421E">
            <w:r w:rsidRPr="003234F9">
              <w:rPr>
                <w:u w:val="single"/>
              </w:rPr>
              <w:t>Weather</w:t>
            </w:r>
            <w:r>
              <w:t xml:space="preserve"> by Harcourt School Publishers</w:t>
            </w:r>
          </w:p>
          <w:p w:rsidR="00B7421E" w:rsidRDefault="00B7421E" w:rsidP="00B7421E">
            <w:r>
              <w:tab/>
            </w:r>
            <w:hyperlink r:id="rId9" w:history="1">
              <w:r>
                <w:rPr>
                  <w:rStyle w:val="Hyperlink"/>
                </w:rPr>
                <w:t>http://www.uread.com/book/harcourt-school-publishers-science-georgia/9780153666773</w:t>
              </w:r>
            </w:hyperlink>
          </w:p>
          <w:p w:rsidR="00B7421E" w:rsidRDefault="00B7421E" w:rsidP="00B7421E">
            <w:r w:rsidRPr="003234F9">
              <w:rPr>
                <w:u w:val="single"/>
              </w:rPr>
              <w:t>Re-Cycles</w:t>
            </w:r>
            <w:r>
              <w:t xml:space="preserve"> by Michael </w:t>
            </w:r>
            <w:proofErr w:type="spellStart"/>
            <w:r>
              <w:t>Elsohn</w:t>
            </w:r>
            <w:proofErr w:type="spellEnd"/>
            <w:r>
              <w:t xml:space="preserve"> Ross</w:t>
            </w:r>
          </w:p>
          <w:p w:rsidR="00B7421E" w:rsidRDefault="00B7421E" w:rsidP="00B7421E">
            <w:r>
              <w:tab/>
            </w:r>
            <w:hyperlink r:id="rId10" w:history="1">
              <w:r>
                <w:rPr>
                  <w:rStyle w:val="Hyperlink"/>
                </w:rPr>
                <w:t>http://www.uread.com/book/recycles-moore-michael-elsohn-ross/9780761319498</w:t>
              </w:r>
            </w:hyperlink>
          </w:p>
          <w:p w:rsidR="00B7421E" w:rsidRDefault="00B7421E" w:rsidP="00B7421E">
            <w:r w:rsidRPr="003234F9">
              <w:rPr>
                <w:u w:val="single"/>
              </w:rPr>
              <w:t>Solids, Liquids and Gases</w:t>
            </w:r>
            <w:r>
              <w:t xml:space="preserve"> by Carol Ballard</w:t>
            </w:r>
          </w:p>
          <w:p w:rsidR="00B7421E" w:rsidRDefault="00B7421E" w:rsidP="00B7421E">
            <w:r>
              <w:tab/>
            </w:r>
            <w:hyperlink r:id="rId11" w:history="1">
              <w:r>
                <w:rPr>
                  <w:rStyle w:val="Hyperlink"/>
                </w:rPr>
                <w:t>http://www.amazon.com/Solids-Liquids-Gases-Bubbles-Science/dp/1403409552/ref=sr_1_1?s=books&amp;ie=UTF8&amp;qid=1322014434&amp;sr=1-1</w:t>
              </w:r>
            </w:hyperlink>
          </w:p>
          <w:p w:rsidR="00B7421E" w:rsidRDefault="00B7421E" w:rsidP="00B7421E">
            <w:r w:rsidRPr="00CB3385">
              <w:rPr>
                <w:u w:val="single"/>
              </w:rPr>
              <w:t>A Drop of Water</w:t>
            </w:r>
            <w:r>
              <w:t xml:space="preserve"> by Walter Wick</w:t>
            </w:r>
          </w:p>
          <w:p w:rsidR="00B7421E" w:rsidRDefault="00B7421E" w:rsidP="00B7421E">
            <w:r>
              <w:tab/>
            </w:r>
            <w:hyperlink r:id="rId12" w:history="1">
              <w:r>
                <w:rPr>
                  <w:rStyle w:val="Hyperlink"/>
                </w:rPr>
                <w:t>http://www.uread.com/book/drop-water-walter-wick/9780590221979</w:t>
              </w:r>
            </w:hyperlink>
          </w:p>
          <w:p w:rsidR="00FD3CF4" w:rsidRPr="002C5C8B" w:rsidRDefault="00FD3CF4" w:rsidP="00B7421E">
            <w:pPr>
              <w:spacing w:before="240"/>
            </w:pPr>
            <w:r w:rsidRPr="006137CE">
              <w:rPr>
                <w:b/>
              </w:rPr>
              <w:t>Technology:</w:t>
            </w:r>
            <w:r>
              <w:rPr>
                <w:b/>
              </w:rPr>
              <w:t xml:space="preserve"> </w:t>
            </w:r>
            <w:hyperlink r:id="rId13" w:history="1">
              <w:r w:rsidR="00B7421E" w:rsidRPr="00D26689">
                <w:rPr>
                  <w:rStyle w:val="Hyperlink"/>
                  <w:b/>
                </w:rPr>
                <w:t>http://www.brainpopjr.com/science/weather/watercycle/preview.weml</w:t>
              </w:r>
            </w:hyperlink>
            <w:r w:rsidR="00B7421E">
              <w:rPr>
                <w:b/>
              </w:rPr>
              <w:t xml:space="preserve"> </w:t>
            </w:r>
          </w:p>
        </w:tc>
      </w:tr>
      <w:tr w:rsidR="00FD3CF4" w:rsidRPr="002C5C8B" w:rsidTr="0063644D">
        <w:trPr>
          <w:trHeight w:val="720"/>
          <w:jc w:val="center"/>
        </w:trPr>
        <w:tc>
          <w:tcPr>
            <w:tcW w:w="11335" w:type="dxa"/>
            <w:gridSpan w:val="2"/>
            <w:shd w:val="clear" w:color="auto" w:fill="E6E6E6"/>
            <w:vAlign w:val="center"/>
          </w:tcPr>
          <w:p w:rsidR="00FD3CF4" w:rsidRDefault="00FD3CF4" w:rsidP="0051623A">
            <w:pPr>
              <w:autoSpaceDE w:val="0"/>
              <w:autoSpaceDN w:val="0"/>
              <w:adjustRightInd w:val="0"/>
              <w:spacing w:after="27"/>
              <w:rPr>
                <w:b/>
              </w:rPr>
            </w:pPr>
            <w:r w:rsidRPr="006137CE">
              <w:rPr>
                <w:b/>
              </w:rPr>
              <w:t xml:space="preserve">Standard(s):  </w:t>
            </w:r>
          </w:p>
          <w:p w:rsidR="00FD3CF4" w:rsidRPr="00366BA9" w:rsidRDefault="00B7421E" w:rsidP="0051623A">
            <w:pPr>
              <w:pStyle w:val="Default"/>
              <w:rPr>
                <w:rFonts w:ascii="Times New Roman" w:hAnsi="Times New Roman" w:cs="Times New Roman"/>
                <w:bCs/>
                <w:sz w:val="20"/>
                <w:szCs w:val="20"/>
              </w:rPr>
            </w:pPr>
            <w:r w:rsidRPr="00366BA9">
              <w:rPr>
                <w:rFonts w:ascii="Times New Roman" w:hAnsi="Times New Roman" w:cs="Times New Roman"/>
                <w:b/>
                <w:bCs/>
                <w:sz w:val="20"/>
                <w:szCs w:val="20"/>
              </w:rPr>
              <w:t>S4E3.</w:t>
            </w:r>
            <w:r w:rsidRPr="00B7421E">
              <w:rPr>
                <w:b/>
              </w:rPr>
              <w:t xml:space="preserve"> </w:t>
            </w:r>
            <w:r w:rsidRPr="00366BA9">
              <w:rPr>
                <w:rFonts w:ascii="Times New Roman" w:hAnsi="Times New Roman" w:cs="Times New Roman"/>
                <w:bCs/>
                <w:sz w:val="20"/>
                <w:szCs w:val="20"/>
              </w:rPr>
              <w:t>Students will differentiate between the states of water and how they relate to the water cycle and weather</w:t>
            </w:r>
          </w:p>
          <w:p w:rsidR="00366BA9" w:rsidRDefault="00366BA9" w:rsidP="00366BA9">
            <w:pPr>
              <w:pStyle w:val="Default"/>
              <w:rPr>
                <w:rFonts w:ascii="Times New Roman" w:hAnsi="Times New Roman" w:cs="Times New Roman"/>
                <w:b/>
                <w:bCs/>
                <w:sz w:val="20"/>
                <w:szCs w:val="20"/>
              </w:rPr>
            </w:pPr>
          </w:p>
          <w:p w:rsidR="00366BA9" w:rsidRDefault="00366BA9" w:rsidP="00366BA9">
            <w:pPr>
              <w:pStyle w:val="Default"/>
              <w:rPr>
                <w:rFonts w:ascii="Times New Roman" w:hAnsi="Times New Roman" w:cs="Times New Roman"/>
                <w:bCs/>
                <w:sz w:val="20"/>
                <w:szCs w:val="20"/>
              </w:rPr>
            </w:pPr>
            <w:r>
              <w:rPr>
                <w:rFonts w:ascii="Times New Roman" w:hAnsi="Times New Roman" w:cs="Times New Roman"/>
                <w:b/>
                <w:bCs/>
                <w:sz w:val="20"/>
                <w:szCs w:val="20"/>
              </w:rPr>
              <w:t>ELA4R1</w:t>
            </w:r>
            <w:r>
              <w:rPr>
                <w:rFonts w:ascii="Times New Roman" w:hAnsi="Times New Roman" w:cs="Times New Roman"/>
                <w:bCs/>
                <w:sz w:val="20"/>
                <w:szCs w:val="20"/>
              </w:rPr>
              <w:t xml:space="preserve"> The student demonstrates comprehension and shows evidence of a warranted and responsible explanation of a variety of literary and informational texts.</w:t>
            </w:r>
          </w:p>
          <w:p w:rsidR="00B7421E" w:rsidRPr="00A43DF0" w:rsidRDefault="00B7421E" w:rsidP="0051623A">
            <w:pPr>
              <w:pStyle w:val="Default"/>
              <w:rPr>
                <w:b/>
              </w:rPr>
            </w:pPr>
          </w:p>
          <w:p w:rsidR="00FD3CF4" w:rsidRDefault="00FD3CF4" w:rsidP="0051623A">
            <w:pPr>
              <w:autoSpaceDE w:val="0"/>
              <w:autoSpaceDN w:val="0"/>
              <w:adjustRightInd w:val="0"/>
              <w:rPr>
                <w:b/>
              </w:rPr>
            </w:pPr>
            <w:r w:rsidRPr="006137CE">
              <w:rPr>
                <w:b/>
              </w:rPr>
              <w:t>Element(s):</w:t>
            </w:r>
          </w:p>
          <w:p w:rsidR="006553BF" w:rsidRDefault="006553BF" w:rsidP="00B7421E">
            <w:pPr>
              <w:autoSpaceDE w:val="0"/>
              <w:autoSpaceDN w:val="0"/>
              <w:adjustRightInd w:val="0"/>
              <w:rPr>
                <w:color w:val="000000"/>
                <w:sz w:val="20"/>
                <w:szCs w:val="20"/>
              </w:rPr>
            </w:pPr>
            <w:r>
              <w:rPr>
                <w:b/>
                <w:sz w:val="20"/>
                <w:szCs w:val="20"/>
              </w:rPr>
              <w:t>S</w:t>
            </w:r>
            <w:r w:rsidR="00FD3CF4" w:rsidRPr="007E52B1">
              <w:rPr>
                <w:b/>
                <w:sz w:val="20"/>
                <w:szCs w:val="20"/>
              </w:rPr>
              <w:t>4</w:t>
            </w:r>
            <w:r w:rsidR="00B7421E">
              <w:rPr>
                <w:b/>
                <w:sz w:val="20"/>
                <w:szCs w:val="20"/>
              </w:rPr>
              <w:t>E3</w:t>
            </w:r>
            <w:r w:rsidR="00B7421E">
              <w:rPr>
                <w:color w:val="000000"/>
                <w:sz w:val="20"/>
                <w:szCs w:val="20"/>
              </w:rPr>
              <w:t xml:space="preserve"> </w:t>
            </w:r>
            <w:r w:rsidR="00B7421E" w:rsidRPr="00B7421E">
              <w:rPr>
                <w:color w:val="000000"/>
                <w:sz w:val="20"/>
                <w:szCs w:val="20"/>
              </w:rPr>
              <w:t xml:space="preserve">d. Explain the water cycle (evaporation, condensation, and precipitation).  </w:t>
            </w:r>
            <w:r>
              <w:rPr>
                <w:color w:val="000000"/>
                <w:sz w:val="20"/>
                <w:szCs w:val="20"/>
              </w:rPr>
              <w:t xml:space="preserve"> </w:t>
            </w:r>
          </w:p>
          <w:p w:rsidR="00BB6940" w:rsidRPr="001310CE" w:rsidRDefault="00BB6940" w:rsidP="0051623A">
            <w:pPr>
              <w:autoSpaceDE w:val="0"/>
              <w:autoSpaceDN w:val="0"/>
              <w:adjustRightInd w:val="0"/>
              <w:rPr>
                <w:color w:val="000000"/>
                <w:sz w:val="20"/>
                <w:szCs w:val="20"/>
              </w:rPr>
            </w:pPr>
          </w:p>
          <w:p w:rsidR="00FD3CF4" w:rsidRDefault="00FD3CF4" w:rsidP="0051623A">
            <w:pPr>
              <w:autoSpaceDE w:val="0"/>
              <w:autoSpaceDN w:val="0"/>
              <w:adjustRightInd w:val="0"/>
              <w:rPr>
                <w:color w:val="000000"/>
                <w:sz w:val="20"/>
                <w:szCs w:val="20"/>
              </w:rPr>
            </w:pPr>
            <w:r w:rsidRPr="007E52B1">
              <w:rPr>
                <w:b/>
                <w:color w:val="000000"/>
                <w:sz w:val="20"/>
                <w:szCs w:val="20"/>
              </w:rPr>
              <w:t>ELA4R1</w:t>
            </w:r>
            <w:r>
              <w:rPr>
                <w:color w:val="000000"/>
                <w:sz w:val="20"/>
                <w:szCs w:val="20"/>
              </w:rPr>
              <w:t xml:space="preserve"> a. </w:t>
            </w:r>
            <w:r w:rsidRPr="007E52B1">
              <w:rPr>
                <w:color w:val="000000"/>
                <w:sz w:val="20"/>
                <w:szCs w:val="20"/>
              </w:rPr>
              <w:t xml:space="preserve">Locates facts that answer the reader’s questions. </w:t>
            </w:r>
          </w:p>
          <w:p w:rsidR="000423B3" w:rsidRDefault="000423B3" w:rsidP="0051623A">
            <w:pPr>
              <w:autoSpaceDE w:val="0"/>
              <w:autoSpaceDN w:val="0"/>
              <w:adjustRightInd w:val="0"/>
              <w:rPr>
                <w:color w:val="000000"/>
                <w:sz w:val="20"/>
                <w:szCs w:val="20"/>
              </w:rPr>
            </w:pPr>
            <w:r>
              <w:rPr>
                <w:color w:val="000000"/>
                <w:sz w:val="20"/>
                <w:szCs w:val="20"/>
              </w:rPr>
              <w:t xml:space="preserve">                c. Identifies and uses knowledge of common graphic features (e.g., charts, maps, diagrams, illustration).  </w:t>
            </w:r>
          </w:p>
          <w:p w:rsidR="00FD3CF4" w:rsidRPr="006137CE" w:rsidRDefault="00FD3CF4" w:rsidP="00BB6940">
            <w:pPr>
              <w:autoSpaceDE w:val="0"/>
              <w:autoSpaceDN w:val="0"/>
              <w:adjustRightInd w:val="0"/>
              <w:rPr>
                <w:b/>
              </w:rPr>
            </w:pPr>
          </w:p>
        </w:tc>
      </w:tr>
      <w:tr w:rsidR="00FD3CF4" w:rsidRPr="002C5C8B" w:rsidTr="0063644D">
        <w:trPr>
          <w:trHeight w:val="720"/>
          <w:jc w:val="center"/>
        </w:trPr>
        <w:tc>
          <w:tcPr>
            <w:tcW w:w="11335" w:type="dxa"/>
            <w:gridSpan w:val="2"/>
            <w:shd w:val="clear" w:color="auto" w:fill="E6E6E6"/>
            <w:vAlign w:val="center"/>
          </w:tcPr>
          <w:p w:rsidR="00FD3CF4" w:rsidRPr="006137CE" w:rsidRDefault="00FD3CF4" w:rsidP="0051623A">
            <w:pPr>
              <w:jc w:val="center"/>
              <w:rPr>
                <w:b/>
              </w:rPr>
            </w:pPr>
            <w:r w:rsidRPr="006137CE">
              <w:rPr>
                <w:b/>
              </w:rPr>
              <w:t>Identify Desired Results</w:t>
            </w:r>
          </w:p>
        </w:tc>
      </w:tr>
      <w:tr w:rsidR="00FD3CF4" w:rsidRPr="002C5C8B" w:rsidTr="0063644D">
        <w:trPr>
          <w:trHeight w:val="593"/>
          <w:jc w:val="center"/>
        </w:trPr>
        <w:tc>
          <w:tcPr>
            <w:tcW w:w="3418" w:type="dxa"/>
            <w:vAlign w:val="center"/>
          </w:tcPr>
          <w:p w:rsidR="00FD3CF4" w:rsidRPr="006137CE" w:rsidRDefault="00FD3CF4" w:rsidP="0051623A">
            <w:pPr>
              <w:jc w:val="center"/>
              <w:rPr>
                <w:b/>
              </w:rPr>
            </w:pPr>
            <w:r w:rsidRPr="006137CE">
              <w:rPr>
                <w:b/>
              </w:rPr>
              <w:t>Enduring Understanding(s):</w:t>
            </w:r>
          </w:p>
        </w:tc>
        <w:tc>
          <w:tcPr>
            <w:tcW w:w="7917" w:type="dxa"/>
            <w:vAlign w:val="center"/>
          </w:tcPr>
          <w:p w:rsidR="00FD3CF4" w:rsidRPr="006137CE" w:rsidRDefault="00FD3CF4" w:rsidP="0051623A">
            <w:pPr>
              <w:rPr>
                <w:b/>
              </w:rPr>
            </w:pPr>
            <w:r w:rsidRPr="006137CE">
              <w:rPr>
                <w:b/>
              </w:rPr>
              <w:t>Essential Question(s):</w:t>
            </w:r>
          </w:p>
        </w:tc>
      </w:tr>
      <w:tr w:rsidR="00FD3CF4" w:rsidRPr="002C5C8B" w:rsidTr="0063644D">
        <w:trPr>
          <w:trHeight w:val="1475"/>
          <w:jc w:val="center"/>
        </w:trPr>
        <w:tc>
          <w:tcPr>
            <w:tcW w:w="3418" w:type="dxa"/>
          </w:tcPr>
          <w:p w:rsidR="00FD3CF4" w:rsidRPr="00A43DF0" w:rsidRDefault="00741FC7" w:rsidP="0051623A">
            <w:pPr>
              <w:pStyle w:val="Default"/>
              <w:rPr>
                <w:rFonts w:ascii="Times New Roman" w:hAnsi="Times New Roman" w:cs="Times New Roman"/>
                <w:b/>
                <w:sz w:val="20"/>
                <w:szCs w:val="20"/>
              </w:rPr>
            </w:pPr>
            <w:r>
              <w:rPr>
                <w:rFonts w:ascii="Times New Roman" w:hAnsi="Times New Roman" w:cs="Times New Roman"/>
                <w:b/>
                <w:sz w:val="20"/>
                <w:szCs w:val="20"/>
              </w:rPr>
              <w:t>Science</w:t>
            </w:r>
            <w:r w:rsidR="00FD3CF4" w:rsidRPr="00A43DF0">
              <w:rPr>
                <w:rFonts w:ascii="Times New Roman" w:hAnsi="Times New Roman" w:cs="Times New Roman"/>
                <w:b/>
                <w:sz w:val="20"/>
                <w:szCs w:val="20"/>
              </w:rPr>
              <w:t xml:space="preserve">: </w:t>
            </w:r>
          </w:p>
          <w:p w:rsidR="00741FC7" w:rsidRPr="00741FC7" w:rsidRDefault="00366BA9" w:rsidP="00741FC7">
            <w:pPr>
              <w:shd w:val="clear" w:color="auto" w:fill="FFFFFF"/>
              <w:rPr>
                <w:color w:val="000000"/>
                <w:sz w:val="20"/>
                <w:szCs w:val="20"/>
              </w:rPr>
            </w:pPr>
            <w:r>
              <w:rPr>
                <w:color w:val="000000"/>
                <w:sz w:val="20"/>
                <w:szCs w:val="20"/>
              </w:rPr>
              <w:t xml:space="preserve">Water is conserved on earth in the forms of water ice and water vapor. </w:t>
            </w:r>
          </w:p>
          <w:p w:rsidR="00FD3CF4" w:rsidRPr="00185EF5" w:rsidRDefault="00FD3CF4" w:rsidP="0051623A">
            <w:pPr>
              <w:rPr>
                <w:sz w:val="20"/>
                <w:szCs w:val="20"/>
              </w:rPr>
            </w:pPr>
            <w:r w:rsidRPr="00185EF5">
              <w:rPr>
                <w:color w:val="000000"/>
                <w:sz w:val="20"/>
                <w:szCs w:val="20"/>
              </w:rPr>
              <w:t xml:space="preserve"> </w:t>
            </w:r>
          </w:p>
          <w:p w:rsidR="00FD3CF4" w:rsidRPr="00185EF5" w:rsidRDefault="00FD3CF4" w:rsidP="0051623A">
            <w:pPr>
              <w:rPr>
                <w:b/>
                <w:sz w:val="20"/>
                <w:szCs w:val="20"/>
              </w:rPr>
            </w:pPr>
            <w:r w:rsidRPr="00185EF5">
              <w:rPr>
                <w:sz w:val="20"/>
                <w:szCs w:val="20"/>
              </w:rPr>
              <w:t xml:space="preserve"> </w:t>
            </w:r>
            <w:r w:rsidRPr="00185EF5">
              <w:rPr>
                <w:b/>
                <w:sz w:val="20"/>
                <w:szCs w:val="20"/>
              </w:rPr>
              <w:t xml:space="preserve">Reading: </w:t>
            </w:r>
          </w:p>
          <w:p w:rsidR="00FD3CF4" w:rsidRPr="00185EF5" w:rsidRDefault="00FD3CF4" w:rsidP="0051623A">
            <w:pPr>
              <w:rPr>
                <w:sz w:val="20"/>
                <w:szCs w:val="20"/>
              </w:rPr>
            </w:pPr>
            <w:r w:rsidRPr="00185EF5">
              <w:rPr>
                <w:sz w:val="20"/>
                <w:szCs w:val="20"/>
              </w:rPr>
              <w:t>Reading for information develops understanding</w:t>
            </w:r>
            <w:r w:rsidR="00366BA9">
              <w:rPr>
                <w:sz w:val="20"/>
                <w:szCs w:val="20"/>
              </w:rPr>
              <w:t xml:space="preserve"> of a subject</w:t>
            </w:r>
            <w:r w:rsidRPr="00185EF5">
              <w:rPr>
                <w:sz w:val="20"/>
                <w:szCs w:val="20"/>
              </w:rPr>
              <w:t>.</w:t>
            </w:r>
          </w:p>
          <w:p w:rsidR="00FD3CF4" w:rsidRPr="002C5C8B" w:rsidRDefault="00FD3CF4" w:rsidP="007B398F">
            <w:pPr>
              <w:autoSpaceDE w:val="0"/>
              <w:autoSpaceDN w:val="0"/>
              <w:adjustRightInd w:val="0"/>
            </w:pPr>
          </w:p>
        </w:tc>
        <w:tc>
          <w:tcPr>
            <w:tcW w:w="7917" w:type="dxa"/>
          </w:tcPr>
          <w:p w:rsidR="00366BA9" w:rsidRPr="00366BA9" w:rsidRDefault="00786878" w:rsidP="00366BA9">
            <w:pPr>
              <w:shd w:val="clear" w:color="auto" w:fill="FFFFFF"/>
              <w:rPr>
                <w:rFonts w:ascii="Arial" w:hAnsi="Arial" w:cs="Arial"/>
                <w:color w:val="222222"/>
                <w:sz w:val="18"/>
                <w:szCs w:val="18"/>
              </w:rPr>
            </w:pPr>
            <w:r>
              <w:rPr>
                <w:rFonts w:ascii="Arial" w:hAnsi="Arial" w:cs="Arial"/>
                <w:color w:val="222222"/>
                <w:sz w:val="18"/>
                <w:szCs w:val="18"/>
              </w:rPr>
              <w:br/>
            </w:r>
            <w:r w:rsidR="00366BA9" w:rsidRPr="00366BA9">
              <w:rPr>
                <w:rFonts w:ascii="Arial" w:hAnsi="Arial" w:cs="Arial"/>
                <w:color w:val="222222"/>
                <w:sz w:val="18"/>
                <w:szCs w:val="18"/>
              </w:rPr>
              <w:t xml:space="preserve">What is the water cycle?  </w:t>
            </w:r>
          </w:p>
          <w:p w:rsidR="00366BA9" w:rsidRPr="00366BA9" w:rsidRDefault="00366BA9" w:rsidP="00366BA9">
            <w:pPr>
              <w:shd w:val="clear" w:color="auto" w:fill="FFFFFF"/>
              <w:rPr>
                <w:rFonts w:ascii="Arial" w:hAnsi="Arial" w:cs="Arial"/>
                <w:color w:val="222222"/>
                <w:sz w:val="18"/>
                <w:szCs w:val="18"/>
              </w:rPr>
            </w:pPr>
          </w:p>
          <w:p w:rsidR="00FD3CF4" w:rsidRPr="002C5C8B" w:rsidRDefault="00366BA9" w:rsidP="00366BA9">
            <w:pPr>
              <w:shd w:val="clear" w:color="auto" w:fill="FFFFFF"/>
            </w:pPr>
            <w:r w:rsidRPr="00366BA9">
              <w:rPr>
                <w:rFonts w:ascii="Arial" w:hAnsi="Arial" w:cs="Arial"/>
                <w:color w:val="222222"/>
                <w:sz w:val="18"/>
                <w:szCs w:val="18"/>
              </w:rPr>
              <w:t xml:space="preserve">What drives the movement of water on Earth?  </w:t>
            </w:r>
          </w:p>
        </w:tc>
      </w:tr>
      <w:tr w:rsidR="00FD3CF4" w:rsidRPr="002C5C8B" w:rsidTr="0063644D">
        <w:trPr>
          <w:trHeight w:val="720"/>
          <w:jc w:val="center"/>
        </w:trPr>
        <w:tc>
          <w:tcPr>
            <w:tcW w:w="3418" w:type="dxa"/>
            <w:vAlign w:val="center"/>
          </w:tcPr>
          <w:p w:rsidR="00FD3CF4" w:rsidRPr="006137CE" w:rsidRDefault="00FD3CF4" w:rsidP="0051623A">
            <w:pPr>
              <w:rPr>
                <w:b/>
              </w:rPr>
            </w:pPr>
            <w:r w:rsidRPr="006137CE">
              <w:rPr>
                <w:b/>
              </w:rPr>
              <w:t>What will students understand as a result of this plan?</w:t>
            </w:r>
          </w:p>
        </w:tc>
        <w:tc>
          <w:tcPr>
            <w:tcW w:w="7917" w:type="dxa"/>
            <w:vAlign w:val="center"/>
          </w:tcPr>
          <w:p w:rsidR="00FD3CF4" w:rsidRPr="006137CE" w:rsidRDefault="00FD3CF4" w:rsidP="0051623A">
            <w:pPr>
              <w:rPr>
                <w:b/>
              </w:rPr>
            </w:pPr>
            <w:r w:rsidRPr="006137CE">
              <w:rPr>
                <w:b/>
              </w:rPr>
              <w:t>What questions will focus this plan?</w:t>
            </w:r>
          </w:p>
        </w:tc>
      </w:tr>
      <w:tr w:rsidR="00FD3CF4" w:rsidRPr="002C5C8B" w:rsidTr="0063644D">
        <w:trPr>
          <w:trHeight w:val="720"/>
          <w:jc w:val="center"/>
        </w:trPr>
        <w:tc>
          <w:tcPr>
            <w:tcW w:w="3418" w:type="dxa"/>
            <w:tcBorders>
              <w:bottom w:val="single" w:sz="4" w:space="0" w:color="auto"/>
            </w:tcBorders>
            <w:vAlign w:val="center"/>
          </w:tcPr>
          <w:p w:rsidR="00FD3CF4" w:rsidRPr="00E0286D" w:rsidRDefault="00366BA9" w:rsidP="00366BA9">
            <w:pPr>
              <w:rPr>
                <w:i/>
              </w:rPr>
            </w:pPr>
            <w:r>
              <w:rPr>
                <w:i/>
              </w:rPr>
              <w:t xml:space="preserve">The students will understand that the water cycle is the cause of the different weather </w:t>
            </w:r>
            <w:r>
              <w:rPr>
                <w:i/>
              </w:rPr>
              <w:lastRenderedPageBreak/>
              <w:t xml:space="preserve">conditions. The will understand that water moves in a cycle all over earth. </w:t>
            </w:r>
          </w:p>
        </w:tc>
        <w:tc>
          <w:tcPr>
            <w:tcW w:w="7917" w:type="dxa"/>
            <w:tcBorders>
              <w:bottom w:val="single" w:sz="4" w:space="0" w:color="auto"/>
            </w:tcBorders>
            <w:vAlign w:val="center"/>
          </w:tcPr>
          <w:p w:rsidR="00FD3CF4" w:rsidRPr="002C5C8B" w:rsidRDefault="00366BA9" w:rsidP="00EE772D">
            <w:r>
              <w:lastRenderedPageBreak/>
              <w:t xml:space="preserve">How does water move from the ocean or lakes to the clouds? What causes the water to evaporate? What does the water turn into while it </w:t>
            </w:r>
            <w:proofErr w:type="gramStart"/>
            <w:r>
              <w:t>evaporates.</w:t>
            </w:r>
            <w:proofErr w:type="gramEnd"/>
            <w:r>
              <w:t xml:space="preserve"> How do we influence the water cycle? </w:t>
            </w:r>
            <w:r w:rsidR="004701D9">
              <w:t xml:space="preserve"> </w:t>
            </w:r>
          </w:p>
        </w:tc>
      </w:tr>
      <w:tr w:rsidR="00FD3CF4" w:rsidRPr="002C5C8B" w:rsidTr="0063644D">
        <w:trPr>
          <w:trHeight w:val="720"/>
          <w:jc w:val="center"/>
        </w:trPr>
        <w:tc>
          <w:tcPr>
            <w:tcW w:w="11335" w:type="dxa"/>
            <w:gridSpan w:val="2"/>
            <w:shd w:val="clear" w:color="auto" w:fill="E6E6E6"/>
            <w:vAlign w:val="center"/>
          </w:tcPr>
          <w:p w:rsidR="00FD3CF4" w:rsidRPr="006137CE" w:rsidRDefault="00FD3CF4" w:rsidP="0051623A">
            <w:pPr>
              <w:jc w:val="center"/>
              <w:rPr>
                <w:b/>
              </w:rPr>
            </w:pPr>
            <w:r w:rsidRPr="006137CE">
              <w:rPr>
                <w:b/>
              </w:rPr>
              <w:lastRenderedPageBreak/>
              <w:t>Determine Acceptable Evidence (Assessment)</w:t>
            </w:r>
          </w:p>
        </w:tc>
      </w:tr>
      <w:tr w:rsidR="00FD3CF4" w:rsidRPr="002C5C8B" w:rsidTr="0063644D">
        <w:trPr>
          <w:trHeight w:val="368"/>
          <w:jc w:val="center"/>
        </w:trPr>
        <w:tc>
          <w:tcPr>
            <w:tcW w:w="11335" w:type="dxa"/>
            <w:gridSpan w:val="2"/>
          </w:tcPr>
          <w:p w:rsidR="00FD3CF4" w:rsidRPr="002C5C8B" w:rsidRDefault="00FD3CF4" w:rsidP="0051623A">
            <w:r w:rsidRPr="006137CE">
              <w:rPr>
                <w:b/>
              </w:rPr>
              <w:t xml:space="preserve">What evidence will show that students understand . . . </w:t>
            </w:r>
          </w:p>
        </w:tc>
      </w:tr>
      <w:tr w:rsidR="00FD3CF4" w:rsidRPr="002C5C8B" w:rsidTr="0063644D">
        <w:trPr>
          <w:trHeight w:val="2312"/>
          <w:jc w:val="center"/>
        </w:trPr>
        <w:tc>
          <w:tcPr>
            <w:tcW w:w="11335" w:type="dxa"/>
            <w:gridSpan w:val="2"/>
          </w:tcPr>
          <w:p w:rsidR="00FD3CF4" w:rsidRPr="00795A99" w:rsidRDefault="00FD3CF4" w:rsidP="0051623A">
            <w:pPr>
              <w:rPr>
                <w:color w:val="FF0000"/>
                <w:sz w:val="16"/>
                <w:szCs w:val="16"/>
              </w:rPr>
            </w:pPr>
            <w:r w:rsidRPr="00795A99">
              <w:rPr>
                <w:b/>
              </w:rPr>
              <w:t>Performance Task(s):</w:t>
            </w:r>
            <w:r w:rsidRPr="00795A99">
              <w:rPr>
                <w:b/>
                <w:bCs/>
                <w:sz w:val="20"/>
                <w:szCs w:val="20"/>
              </w:rPr>
              <w:t xml:space="preserve"> </w:t>
            </w:r>
            <w:r w:rsidRPr="00795A99">
              <w:rPr>
                <w:color w:val="FF0000"/>
                <w:sz w:val="16"/>
                <w:szCs w:val="16"/>
              </w:rPr>
              <w:t xml:space="preserve">  </w:t>
            </w:r>
          </w:p>
          <w:p w:rsidR="00366BA9" w:rsidRDefault="00366BA9" w:rsidP="00366BA9">
            <w:pPr>
              <w:pStyle w:val="NormalWeb"/>
              <w:shd w:val="clear" w:color="auto" w:fill="FFFFFF"/>
              <w:rPr>
                <w:rFonts w:ascii="Arial" w:hAnsi="Arial" w:cs="Arial"/>
                <w:color w:val="000000"/>
                <w:sz w:val="17"/>
                <w:szCs w:val="17"/>
              </w:rPr>
            </w:pPr>
            <w:r>
              <w:rPr>
                <w:rStyle w:val="tlcwrap"/>
                <w:rFonts w:ascii="Arial" w:hAnsi="Arial" w:cs="Arial"/>
                <w:b/>
                <w:bCs/>
                <w:color w:val="000000"/>
                <w:sz w:val="18"/>
                <w:szCs w:val="18"/>
              </w:rPr>
              <w:t> Instructional Plan: </w:t>
            </w:r>
          </w:p>
          <w:p w:rsidR="00366BA9" w:rsidRDefault="00366BA9" w:rsidP="00366BA9">
            <w:pPr>
              <w:pStyle w:val="NormalWeb"/>
              <w:shd w:val="clear" w:color="auto" w:fill="FFFFFF"/>
              <w:rPr>
                <w:rFonts w:ascii="Arial" w:hAnsi="Arial" w:cs="Arial"/>
                <w:color w:val="000000"/>
                <w:sz w:val="17"/>
                <w:szCs w:val="17"/>
              </w:rPr>
            </w:pPr>
            <w:r>
              <w:rPr>
                <w:rStyle w:val="tlcwrap"/>
                <w:rFonts w:ascii="Arial" w:hAnsi="Arial" w:cs="Arial"/>
                <w:color w:val="000000"/>
                <w:sz w:val="18"/>
                <w:szCs w:val="18"/>
              </w:rPr>
              <w:t> We will begin each lesson by adding any new questions the students may have to our KWL chart.  </w:t>
            </w:r>
          </w:p>
          <w:p w:rsidR="00366BA9" w:rsidRDefault="00366BA9" w:rsidP="00366BA9">
            <w:pPr>
              <w:pStyle w:val="NormalWeb"/>
              <w:shd w:val="clear" w:color="auto" w:fill="FFFFFF"/>
              <w:rPr>
                <w:rFonts w:ascii="Arial" w:hAnsi="Arial" w:cs="Arial"/>
                <w:color w:val="000000"/>
                <w:sz w:val="17"/>
                <w:szCs w:val="17"/>
              </w:rPr>
            </w:pPr>
            <w:r>
              <w:rPr>
                <w:rStyle w:val="tlcwrap"/>
                <w:rFonts w:ascii="Arial" w:hAnsi="Arial" w:cs="Arial"/>
                <w:color w:val="000000"/>
                <w:sz w:val="18"/>
                <w:szCs w:val="18"/>
              </w:rPr>
              <w:t> Then we will begin our center rotation. Each group will have a folder that is the color of their group. The worksheets and instruction sheets will also be the color of their group.  </w:t>
            </w:r>
          </w:p>
          <w:tbl>
            <w:tblPr>
              <w:tblW w:w="7500" w:type="dxa"/>
              <w:tblCellSpacing w:w="7"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423"/>
              <w:gridCol w:w="1690"/>
              <w:gridCol w:w="1690"/>
              <w:gridCol w:w="1697"/>
            </w:tblGrid>
            <w:tr w:rsidR="00366BA9" w:rsidTr="00366BA9">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66BA9" w:rsidRDefault="00366BA9">
                  <w:pPr>
                    <w:rPr>
                      <w:rFonts w:ascii="Arial" w:hAnsi="Arial" w:cs="Arial"/>
                      <w:color w:val="000000"/>
                    </w:rPr>
                  </w:pPr>
                  <w:r>
                    <w:rPr>
                      <w:rStyle w:val="tlcwrap"/>
                      <w:rFonts w:ascii="Arial" w:hAnsi="Arial" w:cs="Arial"/>
                      <w:color w:val="000000"/>
                      <w:sz w:val="18"/>
                      <w:szCs w:val="18"/>
                    </w:rPr>
                    <w:t> Centers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66BA9" w:rsidRDefault="00366BA9">
                  <w:pPr>
                    <w:rPr>
                      <w:rFonts w:ascii="Arial" w:hAnsi="Arial" w:cs="Arial"/>
                      <w:color w:val="000000"/>
                    </w:rPr>
                  </w:pPr>
                  <w:r>
                    <w:rPr>
                      <w:rStyle w:val="tlcwrap"/>
                      <w:rFonts w:ascii="Arial" w:hAnsi="Arial" w:cs="Arial"/>
                      <w:color w:val="000000"/>
                      <w:sz w:val="18"/>
                      <w:szCs w:val="18"/>
                    </w:rPr>
                    <w:t> Day 2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66BA9" w:rsidRDefault="00366BA9">
                  <w:pPr>
                    <w:rPr>
                      <w:rFonts w:ascii="Arial" w:hAnsi="Arial" w:cs="Arial"/>
                      <w:color w:val="000000"/>
                    </w:rPr>
                  </w:pPr>
                  <w:r>
                    <w:rPr>
                      <w:rStyle w:val="tlcwrap"/>
                      <w:rFonts w:ascii="Arial" w:hAnsi="Arial" w:cs="Arial"/>
                      <w:color w:val="000000"/>
                      <w:sz w:val="18"/>
                      <w:szCs w:val="18"/>
                    </w:rPr>
                    <w:t> Day 3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66BA9" w:rsidRDefault="00366BA9">
                  <w:pPr>
                    <w:rPr>
                      <w:rFonts w:ascii="Arial" w:hAnsi="Arial" w:cs="Arial"/>
                      <w:color w:val="000000"/>
                    </w:rPr>
                  </w:pPr>
                  <w:r>
                    <w:rPr>
                      <w:rStyle w:val="tlcwrap"/>
                      <w:rFonts w:ascii="Arial" w:hAnsi="Arial" w:cs="Arial"/>
                      <w:color w:val="000000"/>
                      <w:sz w:val="18"/>
                      <w:szCs w:val="18"/>
                    </w:rPr>
                    <w:t> Day4 </w:t>
                  </w:r>
                </w:p>
              </w:tc>
            </w:tr>
            <w:tr w:rsidR="00366BA9" w:rsidTr="00366BA9">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66BA9" w:rsidRDefault="00366BA9">
                  <w:pPr>
                    <w:rPr>
                      <w:rFonts w:ascii="Arial" w:hAnsi="Arial" w:cs="Arial"/>
                      <w:color w:val="000000"/>
                    </w:rPr>
                  </w:pPr>
                  <w:r>
                    <w:rPr>
                      <w:rStyle w:val="tlcwrap"/>
                      <w:rFonts w:ascii="Arial" w:hAnsi="Arial" w:cs="Arial"/>
                      <w:color w:val="000000"/>
                      <w:sz w:val="18"/>
                      <w:szCs w:val="18"/>
                    </w:rPr>
                    <w:t> Inquiry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66BA9" w:rsidRDefault="00366BA9">
                  <w:pPr>
                    <w:rPr>
                      <w:rFonts w:ascii="Arial" w:hAnsi="Arial" w:cs="Arial"/>
                      <w:color w:val="000000"/>
                    </w:rPr>
                  </w:pPr>
                  <w:r>
                    <w:rPr>
                      <w:rStyle w:val="tlcwrap"/>
                      <w:rFonts w:ascii="Arial" w:hAnsi="Arial" w:cs="Arial"/>
                      <w:color w:val="000000"/>
                      <w:sz w:val="18"/>
                      <w:szCs w:val="18"/>
                    </w:rPr>
                    <w:t> Blue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66BA9" w:rsidRDefault="00366BA9">
                  <w:pPr>
                    <w:rPr>
                      <w:rFonts w:ascii="Arial" w:hAnsi="Arial" w:cs="Arial"/>
                      <w:color w:val="000000"/>
                    </w:rPr>
                  </w:pPr>
                  <w:r>
                    <w:rPr>
                      <w:rStyle w:val="tlcwrap"/>
                      <w:rFonts w:ascii="Arial" w:hAnsi="Arial" w:cs="Arial"/>
                      <w:color w:val="000000"/>
                      <w:sz w:val="18"/>
                      <w:szCs w:val="18"/>
                    </w:rPr>
                    <w:t> Purple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66BA9" w:rsidRDefault="00366BA9">
                  <w:pPr>
                    <w:rPr>
                      <w:rFonts w:ascii="Arial" w:hAnsi="Arial" w:cs="Arial"/>
                      <w:color w:val="000000"/>
                    </w:rPr>
                  </w:pPr>
                  <w:r>
                    <w:rPr>
                      <w:rStyle w:val="tlcwrap"/>
                      <w:rFonts w:ascii="Arial" w:hAnsi="Arial" w:cs="Arial"/>
                      <w:color w:val="000000"/>
                      <w:sz w:val="18"/>
                      <w:szCs w:val="18"/>
                    </w:rPr>
                    <w:t> Orange </w:t>
                  </w:r>
                </w:p>
              </w:tc>
            </w:tr>
            <w:tr w:rsidR="00366BA9" w:rsidTr="00366BA9">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66BA9" w:rsidRDefault="00366BA9">
                  <w:pPr>
                    <w:rPr>
                      <w:rFonts w:ascii="Arial" w:hAnsi="Arial" w:cs="Arial"/>
                      <w:color w:val="000000"/>
                    </w:rPr>
                  </w:pPr>
                  <w:r>
                    <w:rPr>
                      <w:rStyle w:val="tlcwrap"/>
                      <w:rFonts w:ascii="Arial" w:hAnsi="Arial" w:cs="Arial"/>
                      <w:color w:val="000000"/>
                      <w:sz w:val="18"/>
                      <w:szCs w:val="18"/>
                    </w:rPr>
                    <w:t> Technology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66BA9" w:rsidRDefault="00366BA9">
                  <w:pPr>
                    <w:rPr>
                      <w:rFonts w:ascii="Arial" w:hAnsi="Arial" w:cs="Arial"/>
                      <w:color w:val="000000"/>
                    </w:rPr>
                  </w:pPr>
                  <w:r>
                    <w:rPr>
                      <w:rStyle w:val="tlcwrap"/>
                      <w:rFonts w:ascii="Arial" w:hAnsi="Arial" w:cs="Arial"/>
                      <w:color w:val="000000"/>
                      <w:sz w:val="18"/>
                      <w:szCs w:val="18"/>
                    </w:rPr>
                    <w:t> Orange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66BA9" w:rsidRDefault="00366BA9">
                  <w:pPr>
                    <w:rPr>
                      <w:rFonts w:ascii="Arial" w:hAnsi="Arial" w:cs="Arial"/>
                      <w:color w:val="000000"/>
                    </w:rPr>
                  </w:pPr>
                  <w:r>
                    <w:rPr>
                      <w:rStyle w:val="tlcwrap"/>
                      <w:rFonts w:ascii="Arial" w:hAnsi="Arial" w:cs="Arial"/>
                      <w:color w:val="000000"/>
                      <w:sz w:val="18"/>
                      <w:szCs w:val="18"/>
                    </w:rPr>
                    <w:t> Blue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66BA9" w:rsidRDefault="00366BA9">
                  <w:pPr>
                    <w:rPr>
                      <w:rFonts w:ascii="Arial" w:hAnsi="Arial" w:cs="Arial"/>
                      <w:color w:val="000000"/>
                    </w:rPr>
                  </w:pPr>
                  <w:r>
                    <w:rPr>
                      <w:rStyle w:val="tlcwrap"/>
                      <w:rFonts w:ascii="Arial" w:hAnsi="Arial" w:cs="Arial"/>
                      <w:color w:val="000000"/>
                      <w:sz w:val="18"/>
                      <w:szCs w:val="18"/>
                    </w:rPr>
                    <w:t> Purple </w:t>
                  </w:r>
                </w:p>
              </w:tc>
            </w:tr>
            <w:tr w:rsidR="00366BA9" w:rsidTr="00366BA9">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66BA9" w:rsidRDefault="00366BA9">
                  <w:pPr>
                    <w:rPr>
                      <w:rFonts w:ascii="Arial" w:hAnsi="Arial" w:cs="Arial"/>
                      <w:color w:val="000000"/>
                    </w:rPr>
                  </w:pPr>
                  <w:r>
                    <w:rPr>
                      <w:rStyle w:val="tlcwrap"/>
                      <w:rFonts w:ascii="Arial" w:hAnsi="Arial" w:cs="Arial"/>
                      <w:color w:val="000000"/>
                      <w:sz w:val="18"/>
                      <w:szCs w:val="18"/>
                    </w:rPr>
                    <w:t> Project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66BA9" w:rsidRDefault="00366BA9">
                  <w:pPr>
                    <w:rPr>
                      <w:rFonts w:ascii="Arial" w:hAnsi="Arial" w:cs="Arial"/>
                      <w:color w:val="000000"/>
                    </w:rPr>
                  </w:pPr>
                  <w:r>
                    <w:rPr>
                      <w:rStyle w:val="tlcwrap"/>
                      <w:rFonts w:ascii="Arial" w:hAnsi="Arial" w:cs="Arial"/>
                      <w:color w:val="000000"/>
                      <w:sz w:val="18"/>
                      <w:szCs w:val="18"/>
                    </w:rPr>
                    <w:t> Purple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66BA9" w:rsidRDefault="00366BA9">
                  <w:pPr>
                    <w:rPr>
                      <w:rFonts w:ascii="Arial" w:hAnsi="Arial" w:cs="Arial"/>
                      <w:color w:val="000000"/>
                    </w:rPr>
                  </w:pPr>
                  <w:r>
                    <w:rPr>
                      <w:rStyle w:val="tlcwrap"/>
                      <w:rFonts w:ascii="Arial" w:hAnsi="Arial" w:cs="Arial"/>
                      <w:color w:val="000000"/>
                      <w:sz w:val="18"/>
                      <w:szCs w:val="18"/>
                    </w:rPr>
                    <w:t> Orange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66BA9" w:rsidRDefault="00366BA9">
                  <w:pPr>
                    <w:rPr>
                      <w:rFonts w:ascii="Arial" w:hAnsi="Arial" w:cs="Arial"/>
                      <w:color w:val="000000"/>
                    </w:rPr>
                  </w:pPr>
                  <w:r>
                    <w:rPr>
                      <w:rStyle w:val="tlcwrap"/>
                      <w:rFonts w:ascii="Arial" w:hAnsi="Arial" w:cs="Arial"/>
                      <w:color w:val="000000"/>
                      <w:sz w:val="18"/>
                      <w:szCs w:val="18"/>
                    </w:rPr>
                    <w:t> Blue </w:t>
                  </w:r>
                </w:p>
              </w:tc>
            </w:tr>
          </w:tbl>
          <w:p w:rsidR="00366BA9" w:rsidRDefault="00366BA9" w:rsidP="00366BA9">
            <w:pPr>
              <w:pStyle w:val="NormalWeb"/>
              <w:shd w:val="clear" w:color="auto" w:fill="FFFFFF"/>
              <w:rPr>
                <w:rFonts w:ascii="Arial" w:hAnsi="Arial" w:cs="Arial"/>
                <w:color w:val="000000"/>
                <w:sz w:val="17"/>
                <w:szCs w:val="17"/>
              </w:rPr>
            </w:pPr>
            <w:r>
              <w:rPr>
                <w:rStyle w:val="tlcwrap"/>
                <w:rFonts w:ascii="Arial" w:hAnsi="Arial" w:cs="Arial"/>
                <w:b/>
                <w:bCs/>
                <w:color w:val="000000"/>
                <w:sz w:val="18"/>
                <w:szCs w:val="18"/>
              </w:rPr>
              <w:t> Inquiry center- Blue group </w:t>
            </w:r>
          </w:p>
          <w:p w:rsidR="00366BA9" w:rsidRDefault="00366BA9" w:rsidP="00366BA9">
            <w:pPr>
              <w:pStyle w:val="NormalWeb"/>
              <w:shd w:val="clear" w:color="auto" w:fill="FFFFFF"/>
              <w:rPr>
                <w:rFonts w:ascii="Arial" w:hAnsi="Arial" w:cs="Arial"/>
                <w:color w:val="000000"/>
                <w:sz w:val="17"/>
                <w:szCs w:val="17"/>
              </w:rPr>
            </w:pPr>
            <w:r>
              <w:rPr>
                <w:rStyle w:val="tlcwrap"/>
                <w:rFonts w:ascii="Arial" w:hAnsi="Arial" w:cs="Arial"/>
                <w:color w:val="000000"/>
                <w:sz w:val="18"/>
                <w:szCs w:val="18"/>
              </w:rPr>
              <w:t> The goal of this center is to help the students see the cause and effect of the water-cycle. We will begin by re-reading the passage in</w:t>
            </w:r>
            <w:proofErr w:type="gramStart"/>
            <w:r>
              <w:rPr>
                <w:rStyle w:val="tlcwrap"/>
                <w:rFonts w:ascii="Arial" w:hAnsi="Arial" w:cs="Arial"/>
                <w:color w:val="000000"/>
                <w:sz w:val="18"/>
                <w:szCs w:val="18"/>
              </w:rPr>
              <w:t> </w:t>
            </w:r>
            <w:r>
              <w:rPr>
                <w:rStyle w:val="tlcwrap"/>
                <w:rFonts w:ascii="Arial" w:hAnsi="Arial" w:cs="Arial"/>
                <w:color w:val="000000"/>
                <w:sz w:val="18"/>
                <w:szCs w:val="18"/>
                <w:u w:val="single"/>
              </w:rPr>
              <w:t> Re</w:t>
            </w:r>
            <w:proofErr w:type="gramEnd"/>
            <w:r>
              <w:rPr>
                <w:rStyle w:val="tlcwrap"/>
                <w:rFonts w:ascii="Arial" w:hAnsi="Arial" w:cs="Arial"/>
                <w:color w:val="000000"/>
                <w:sz w:val="18"/>
                <w:szCs w:val="18"/>
                <w:u w:val="single"/>
              </w:rPr>
              <w:t>-Cycles </w:t>
            </w:r>
            <w:r>
              <w:rPr>
                <w:rStyle w:val="tlcwrap"/>
                <w:rFonts w:ascii="Arial" w:hAnsi="Arial" w:cs="Arial"/>
                <w:color w:val="000000"/>
                <w:sz w:val="18"/>
                <w:szCs w:val="18"/>
              </w:rPr>
              <w:t xml:space="preserve"> and modeling inquiry strategies as we read. We will stop at spots marked in the book (every few pages) and try to predict what will happen next. The teacher will encourage the students to ask questions about the water cycle process. Each color group will complete a different experiment and report back to the class at the end of each </w:t>
            </w:r>
            <w:proofErr w:type="gramStart"/>
            <w:r>
              <w:rPr>
                <w:rStyle w:val="tlcwrap"/>
                <w:rFonts w:ascii="Arial" w:hAnsi="Arial" w:cs="Arial"/>
                <w:color w:val="000000"/>
                <w:sz w:val="18"/>
                <w:szCs w:val="18"/>
              </w:rPr>
              <w:t>days</w:t>
            </w:r>
            <w:proofErr w:type="gramEnd"/>
            <w:r>
              <w:rPr>
                <w:rStyle w:val="tlcwrap"/>
                <w:rFonts w:ascii="Arial" w:hAnsi="Arial" w:cs="Arial"/>
                <w:color w:val="000000"/>
                <w:sz w:val="18"/>
                <w:szCs w:val="18"/>
              </w:rPr>
              <w:t xml:space="preserve"> lesson or at the beginning of the next </w:t>
            </w:r>
            <w:proofErr w:type="spellStart"/>
            <w:r>
              <w:rPr>
                <w:rStyle w:val="tlcwrap"/>
                <w:rFonts w:ascii="Arial" w:hAnsi="Arial" w:cs="Arial"/>
                <w:color w:val="000000"/>
                <w:sz w:val="18"/>
                <w:szCs w:val="18"/>
              </w:rPr>
              <w:t>days</w:t>
            </w:r>
            <w:proofErr w:type="spellEnd"/>
            <w:r>
              <w:rPr>
                <w:rStyle w:val="tlcwrap"/>
                <w:rFonts w:ascii="Arial" w:hAnsi="Arial" w:cs="Arial"/>
                <w:color w:val="000000"/>
                <w:sz w:val="18"/>
                <w:szCs w:val="18"/>
              </w:rPr>
              <w:t xml:space="preserve"> lesson.  </w:t>
            </w:r>
          </w:p>
          <w:p w:rsidR="00366BA9" w:rsidRDefault="00366BA9" w:rsidP="00366BA9">
            <w:pPr>
              <w:pStyle w:val="NormalWeb"/>
              <w:shd w:val="clear" w:color="auto" w:fill="FFFFFF"/>
              <w:rPr>
                <w:rFonts w:ascii="Arial" w:hAnsi="Arial" w:cs="Arial"/>
                <w:color w:val="000000"/>
                <w:sz w:val="17"/>
                <w:szCs w:val="17"/>
              </w:rPr>
            </w:pPr>
            <w:r>
              <w:rPr>
                <w:rStyle w:val="tlcwrap"/>
                <w:rFonts w:ascii="Arial" w:hAnsi="Arial" w:cs="Arial"/>
                <w:color w:val="000000"/>
                <w:sz w:val="18"/>
                <w:szCs w:val="18"/>
              </w:rPr>
              <w:t> They will follow the directions (attached- Modeling Instructions) and construct the model of the water cycle. Each student will have a job within the group to ensure participation opportunities.   Students will make observations and predictions on their worksheets (attached- Modeling Worksheet), as well as write down any questions that may arise.  </w:t>
            </w:r>
          </w:p>
          <w:p w:rsidR="00366BA9" w:rsidRDefault="00366BA9" w:rsidP="00366BA9">
            <w:pPr>
              <w:pStyle w:val="NormalWeb"/>
              <w:shd w:val="clear" w:color="auto" w:fill="FFFFFF"/>
              <w:rPr>
                <w:rFonts w:ascii="Arial" w:hAnsi="Arial" w:cs="Arial"/>
                <w:color w:val="000000"/>
                <w:sz w:val="17"/>
                <w:szCs w:val="17"/>
              </w:rPr>
            </w:pPr>
            <w:r>
              <w:rPr>
                <w:rStyle w:val="tlcwrap"/>
                <w:rFonts w:ascii="Arial" w:hAnsi="Arial" w:cs="Arial"/>
                <w:b/>
                <w:bCs/>
                <w:color w:val="222222"/>
                <w:sz w:val="18"/>
                <w:szCs w:val="18"/>
              </w:rPr>
              <w:t> Technology center- Orange group  </w:t>
            </w:r>
          </w:p>
          <w:p w:rsidR="00366BA9" w:rsidRDefault="00366BA9" w:rsidP="00366BA9">
            <w:pPr>
              <w:pStyle w:val="NormalWeb"/>
              <w:shd w:val="clear" w:color="auto" w:fill="FFFFFF"/>
              <w:rPr>
                <w:rFonts w:ascii="Arial" w:hAnsi="Arial" w:cs="Arial"/>
                <w:color w:val="000000"/>
                <w:sz w:val="17"/>
                <w:szCs w:val="17"/>
              </w:rPr>
            </w:pPr>
            <w:r>
              <w:rPr>
                <w:rStyle w:val="tlcwrap"/>
                <w:rFonts w:ascii="Arial" w:hAnsi="Arial" w:cs="Arial"/>
                <w:color w:val="000000"/>
                <w:sz w:val="18"/>
                <w:szCs w:val="18"/>
              </w:rPr>
              <w:t xml:space="preserve"> The students will choose the activity they would like to complete. All activities have instructions that should be read before beginning the assignment. </w:t>
            </w:r>
            <w:proofErr w:type="gramStart"/>
            <w:r>
              <w:rPr>
                <w:rStyle w:val="tlcwrap"/>
                <w:rFonts w:ascii="Arial" w:hAnsi="Arial" w:cs="Arial"/>
                <w:color w:val="000000"/>
                <w:sz w:val="18"/>
                <w:szCs w:val="18"/>
              </w:rPr>
              <w:t>some</w:t>
            </w:r>
            <w:proofErr w:type="gramEnd"/>
            <w:r>
              <w:rPr>
                <w:rStyle w:val="tlcwrap"/>
                <w:rFonts w:ascii="Arial" w:hAnsi="Arial" w:cs="Arial"/>
                <w:color w:val="000000"/>
                <w:sz w:val="18"/>
                <w:szCs w:val="18"/>
              </w:rPr>
              <w:t xml:space="preserve"> assignments require smaller groups within the color groups.    </w:t>
            </w:r>
          </w:p>
          <w:p w:rsidR="00366BA9" w:rsidRDefault="00366BA9" w:rsidP="00366BA9">
            <w:pPr>
              <w:pStyle w:val="NormalWeb"/>
              <w:shd w:val="clear" w:color="auto" w:fill="FFFFFF"/>
              <w:rPr>
                <w:rFonts w:ascii="Arial" w:hAnsi="Arial" w:cs="Arial"/>
                <w:color w:val="000000"/>
                <w:sz w:val="17"/>
                <w:szCs w:val="17"/>
              </w:rPr>
            </w:pPr>
            <w:r>
              <w:rPr>
                <w:rStyle w:val="tlcwrap"/>
                <w:rFonts w:ascii="Arial" w:hAnsi="Arial" w:cs="Arial"/>
                <w:color w:val="000000"/>
                <w:sz w:val="17"/>
                <w:szCs w:val="17"/>
              </w:rPr>
              <w:t>   </w:t>
            </w:r>
          </w:p>
          <w:p w:rsidR="00366BA9" w:rsidRDefault="00366BA9" w:rsidP="00366BA9">
            <w:pPr>
              <w:pStyle w:val="NormalWeb"/>
              <w:shd w:val="clear" w:color="auto" w:fill="FFFFFF"/>
              <w:rPr>
                <w:rFonts w:ascii="Arial" w:hAnsi="Arial" w:cs="Arial"/>
                <w:color w:val="000000"/>
                <w:sz w:val="17"/>
                <w:szCs w:val="17"/>
              </w:rPr>
            </w:pPr>
            <w:r>
              <w:rPr>
                <w:rStyle w:val="tlcwrap"/>
                <w:rFonts w:ascii="Arial" w:hAnsi="Arial" w:cs="Arial"/>
                <w:color w:val="000000"/>
                <w:sz w:val="18"/>
                <w:szCs w:val="18"/>
              </w:rPr>
              <w:t> Reader's Theater- This group requires participation from 3 or 4 students. They will be provided a script to follow and they will record themselves performing the play. </w:t>
            </w:r>
          </w:p>
          <w:p w:rsidR="00366BA9" w:rsidRDefault="00366BA9" w:rsidP="00366BA9">
            <w:pPr>
              <w:pStyle w:val="NormalWeb"/>
              <w:shd w:val="clear" w:color="auto" w:fill="FFFFFF"/>
              <w:rPr>
                <w:rFonts w:ascii="Arial" w:hAnsi="Arial" w:cs="Arial"/>
                <w:color w:val="000000"/>
                <w:sz w:val="17"/>
                <w:szCs w:val="17"/>
              </w:rPr>
            </w:pPr>
            <w:r>
              <w:rPr>
                <w:rStyle w:val="tlcwrap"/>
                <w:rFonts w:ascii="Arial" w:hAnsi="Arial" w:cs="Arial"/>
                <w:color w:val="000000"/>
                <w:sz w:val="18"/>
                <w:szCs w:val="18"/>
              </w:rPr>
              <w:t> script:  </w:t>
            </w:r>
            <w:hyperlink r:id="rId14" w:tgtFrame="_blank" w:history="1">
              <w:r>
                <w:rPr>
                  <w:rStyle w:val="Hyperlink"/>
                  <w:rFonts w:ascii="Arial" w:hAnsi="Arial" w:cs="Arial"/>
                  <w:color w:val="345E75"/>
                  <w:sz w:val="18"/>
                  <w:szCs w:val="18"/>
                </w:rPr>
                <w:t>http://www.enchantedlearning.com/rt/weather/watercycle.shtml</w:t>
              </w:r>
            </w:hyperlink>
          </w:p>
          <w:p w:rsidR="00366BA9" w:rsidRDefault="00366BA9" w:rsidP="00366BA9">
            <w:pPr>
              <w:pStyle w:val="NormalWeb"/>
              <w:shd w:val="clear" w:color="auto" w:fill="FFFFFF"/>
              <w:rPr>
                <w:rFonts w:ascii="Arial" w:hAnsi="Arial" w:cs="Arial"/>
                <w:color w:val="000000"/>
                <w:sz w:val="17"/>
                <w:szCs w:val="17"/>
              </w:rPr>
            </w:pPr>
            <w:r>
              <w:rPr>
                <w:rStyle w:val="tlcwrap"/>
                <w:rFonts w:ascii="Arial" w:hAnsi="Arial" w:cs="Arial"/>
                <w:color w:val="000000"/>
                <w:sz w:val="18"/>
                <w:szCs w:val="18"/>
              </w:rPr>
              <w:t> Music Video: The student(s) will watch an example of a music video about the water cycle ( </w:t>
            </w:r>
            <w:hyperlink r:id="rId15" w:tgtFrame="_blank" w:history="1">
              <w:r>
                <w:rPr>
                  <w:rStyle w:val="Hyperlink"/>
                  <w:rFonts w:ascii="Arial" w:hAnsi="Arial" w:cs="Arial"/>
                  <w:color w:val="345E75"/>
                  <w:sz w:val="18"/>
                  <w:szCs w:val="18"/>
                </w:rPr>
                <w:t>http://www.teachertube.com/viewVideo.php?title=Water_Cycle_Song&amp;video_id=70796</w:t>
              </w:r>
            </w:hyperlink>
            <w:r>
              <w:rPr>
                <w:rStyle w:val="tlcwrap"/>
                <w:rFonts w:ascii="Arial" w:hAnsi="Arial" w:cs="Arial"/>
                <w:color w:val="000000"/>
                <w:sz w:val="18"/>
                <w:szCs w:val="18"/>
              </w:rPr>
              <w:t> ) They will read the sample lyrics (attached- Lyrics) and either write their own song or add to the lyrics provided.   </w:t>
            </w:r>
          </w:p>
          <w:p w:rsidR="00366BA9" w:rsidRDefault="00366BA9" w:rsidP="00366BA9">
            <w:pPr>
              <w:pStyle w:val="NormalWeb"/>
              <w:shd w:val="clear" w:color="auto" w:fill="FFFFFF"/>
              <w:rPr>
                <w:rFonts w:ascii="Arial" w:hAnsi="Arial" w:cs="Arial"/>
                <w:color w:val="000000"/>
                <w:sz w:val="17"/>
                <w:szCs w:val="17"/>
              </w:rPr>
            </w:pPr>
            <w:r>
              <w:rPr>
                <w:rStyle w:val="tlcwrap"/>
                <w:rFonts w:ascii="Arial" w:hAnsi="Arial" w:cs="Arial"/>
                <w:color w:val="000000"/>
                <w:sz w:val="18"/>
                <w:szCs w:val="18"/>
              </w:rPr>
              <w:t xml:space="preserve"> Interview: It is preferred that 2 students work on this option. The student will answer interview questions (attached- Interview) as if they were a certain part of the water cycle (cloud, rain drop, sun, water vapor). This will be </w:t>
            </w:r>
            <w:proofErr w:type="spellStart"/>
            <w:r>
              <w:rPr>
                <w:rStyle w:val="tlcwrap"/>
                <w:rFonts w:ascii="Arial" w:hAnsi="Arial" w:cs="Arial"/>
                <w:color w:val="000000"/>
                <w:sz w:val="18"/>
                <w:szCs w:val="18"/>
              </w:rPr>
              <w:t>video taped</w:t>
            </w:r>
            <w:proofErr w:type="spellEnd"/>
            <w:r>
              <w:rPr>
                <w:rStyle w:val="tlcwrap"/>
                <w:rFonts w:ascii="Arial" w:hAnsi="Arial" w:cs="Arial"/>
                <w:color w:val="000000"/>
                <w:sz w:val="18"/>
                <w:szCs w:val="18"/>
              </w:rPr>
              <w:t>. Their answers must be exciting and descriptive to show a proper understanding of the water cycle.  </w:t>
            </w:r>
          </w:p>
          <w:p w:rsidR="00366BA9" w:rsidRDefault="00366BA9" w:rsidP="00366BA9">
            <w:pPr>
              <w:pStyle w:val="NormalWeb"/>
              <w:shd w:val="clear" w:color="auto" w:fill="FFFFFF"/>
              <w:rPr>
                <w:rFonts w:ascii="Arial" w:hAnsi="Arial" w:cs="Arial"/>
                <w:color w:val="000000"/>
                <w:sz w:val="17"/>
                <w:szCs w:val="17"/>
              </w:rPr>
            </w:pPr>
            <w:r>
              <w:rPr>
                <w:rStyle w:val="tlcwrap"/>
                <w:rFonts w:ascii="Arial" w:hAnsi="Arial" w:cs="Arial"/>
                <w:b/>
                <w:bCs/>
                <w:color w:val="000000"/>
                <w:sz w:val="18"/>
                <w:szCs w:val="18"/>
              </w:rPr>
              <w:lastRenderedPageBreak/>
              <w:t> Project-based center- Purple group  </w:t>
            </w:r>
          </w:p>
          <w:p w:rsidR="00366BA9" w:rsidRDefault="00366BA9" w:rsidP="00366BA9">
            <w:pPr>
              <w:pStyle w:val="NormalWeb"/>
              <w:shd w:val="clear" w:color="auto" w:fill="FFFFFF"/>
              <w:rPr>
                <w:rFonts w:ascii="Arial" w:hAnsi="Arial" w:cs="Arial"/>
                <w:color w:val="000000"/>
                <w:sz w:val="17"/>
                <w:szCs w:val="17"/>
              </w:rPr>
            </w:pPr>
            <w:r>
              <w:rPr>
                <w:rStyle w:val="tlcwrap"/>
                <w:rFonts w:ascii="Arial" w:hAnsi="Arial" w:cs="Arial"/>
                <w:color w:val="000000"/>
                <w:sz w:val="18"/>
                <w:szCs w:val="18"/>
              </w:rPr>
              <w:t> Each student will read the designated pages in the book(s) assigned to their group. Next, they will answer the reading response questions on their worksheet (attached- Vocab Worksheets). They will then complete the RAFT persuasive writing activity and make a picture model of the water cycle to go along with their writing assignment.  </w:t>
            </w:r>
          </w:p>
          <w:p w:rsidR="00366BA9" w:rsidRDefault="00366BA9" w:rsidP="00366BA9">
            <w:pPr>
              <w:pStyle w:val="NormalWeb"/>
              <w:shd w:val="clear" w:color="auto" w:fill="FFFFFF"/>
              <w:rPr>
                <w:rFonts w:ascii="Arial" w:hAnsi="Arial" w:cs="Arial"/>
                <w:color w:val="000000"/>
                <w:sz w:val="17"/>
                <w:szCs w:val="17"/>
              </w:rPr>
            </w:pPr>
            <w:r>
              <w:rPr>
                <w:rStyle w:val="tlcwrap"/>
                <w:rFonts w:ascii="Arial" w:hAnsi="Arial" w:cs="Arial"/>
                <w:color w:val="000000"/>
                <w:sz w:val="18"/>
                <w:szCs w:val="18"/>
                <w:shd w:val="clear" w:color="auto" w:fill="FFFFFF"/>
              </w:rPr>
              <w:t> Short Story (writing</w:t>
            </w:r>
            <w:proofErr w:type="gramStart"/>
            <w:r>
              <w:rPr>
                <w:rStyle w:val="tlcwrap"/>
                <w:rFonts w:ascii="Arial" w:hAnsi="Arial" w:cs="Arial"/>
                <w:color w:val="000000"/>
                <w:sz w:val="18"/>
                <w:szCs w:val="18"/>
                <w:shd w:val="clear" w:color="auto" w:fill="FFFFFF"/>
              </w:rPr>
              <w:t>)-</w:t>
            </w:r>
            <w:proofErr w:type="gramEnd"/>
            <w:r>
              <w:rPr>
                <w:rStyle w:val="tlcwrap"/>
                <w:rFonts w:ascii="Arial" w:hAnsi="Arial" w:cs="Arial"/>
                <w:color w:val="000000"/>
                <w:sz w:val="18"/>
                <w:szCs w:val="18"/>
                <w:shd w:val="clear" w:color="auto" w:fill="FFFFFF"/>
              </w:rPr>
              <w:t xml:space="preserve"> The student must write a short story that includes all 5 vocabulary words. The words must be used correctly and the story must contain at least one character, sequencing and a clear plot.  </w:t>
            </w:r>
          </w:p>
          <w:p w:rsidR="00366BA9" w:rsidRDefault="00366BA9" w:rsidP="00366BA9">
            <w:pPr>
              <w:pStyle w:val="NormalWeb"/>
              <w:shd w:val="clear" w:color="auto" w:fill="FFFFFF"/>
              <w:rPr>
                <w:rFonts w:ascii="Arial" w:hAnsi="Arial" w:cs="Arial"/>
                <w:color w:val="000000"/>
                <w:sz w:val="17"/>
                <w:szCs w:val="17"/>
              </w:rPr>
            </w:pPr>
            <w:r>
              <w:rPr>
                <w:rStyle w:val="tlcwrap"/>
                <w:rFonts w:ascii="Arial" w:hAnsi="Arial" w:cs="Arial"/>
                <w:color w:val="000000"/>
                <w:sz w:val="18"/>
                <w:szCs w:val="18"/>
                <w:shd w:val="clear" w:color="auto" w:fill="FFFFFF"/>
              </w:rPr>
              <w:t> Weather Report (listening/speaking</w:t>
            </w:r>
            <w:proofErr w:type="gramStart"/>
            <w:r>
              <w:rPr>
                <w:rStyle w:val="tlcwrap"/>
                <w:rFonts w:ascii="Arial" w:hAnsi="Arial" w:cs="Arial"/>
                <w:color w:val="000000"/>
                <w:sz w:val="18"/>
                <w:szCs w:val="18"/>
                <w:shd w:val="clear" w:color="auto" w:fill="FFFFFF"/>
              </w:rPr>
              <w:t>)-</w:t>
            </w:r>
            <w:proofErr w:type="gramEnd"/>
            <w:r>
              <w:rPr>
                <w:rStyle w:val="tlcwrap"/>
                <w:rFonts w:ascii="Arial" w:hAnsi="Arial" w:cs="Arial"/>
                <w:color w:val="000000"/>
                <w:sz w:val="18"/>
                <w:szCs w:val="18"/>
                <w:shd w:val="clear" w:color="auto" w:fill="FFFFFF"/>
              </w:rPr>
              <w:t xml:space="preserve"> The student must write a weather report that includes all five vocabulary words. The words must be used correctly. The student will make a voice recording of their weather report.   </w:t>
            </w:r>
          </w:p>
          <w:p w:rsidR="00366BA9" w:rsidRDefault="00366BA9" w:rsidP="00366BA9">
            <w:pPr>
              <w:pStyle w:val="NormalWeb"/>
              <w:shd w:val="clear" w:color="auto" w:fill="FFFFFF"/>
              <w:rPr>
                <w:rFonts w:ascii="Arial" w:hAnsi="Arial" w:cs="Arial"/>
                <w:color w:val="000000"/>
                <w:sz w:val="17"/>
                <w:szCs w:val="17"/>
              </w:rPr>
            </w:pPr>
            <w:r>
              <w:rPr>
                <w:rStyle w:val="tlcwrap"/>
                <w:rFonts w:ascii="Arial" w:hAnsi="Arial" w:cs="Arial"/>
                <w:color w:val="000000"/>
                <w:sz w:val="18"/>
                <w:szCs w:val="18"/>
                <w:shd w:val="clear" w:color="auto" w:fill="FFFFFF"/>
              </w:rPr>
              <w:t> Poster (visual/artistic</w:t>
            </w:r>
            <w:proofErr w:type="gramStart"/>
            <w:r>
              <w:rPr>
                <w:rStyle w:val="tlcwrap"/>
                <w:rFonts w:ascii="Arial" w:hAnsi="Arial" w:cs="Arial"/>
                <w:color w:val="000000"/>
                <w:sz w:val="18"/>
                <w:szCs w:val="18"/>
                <w:shd w:val="clear" w:color="auto" w:fill="FFFFFF"/>
              </w:rPr>
              <w:t>)-</w:t>
            </w:r>
            <w:proofErr w:type="gramEnd"/>
            <w:r>
              <w:rPr>
                <w:rStyle w:val="tlcwrap"/>
                <w:rFonts w:ascii="Arial" w:hAnsi="Arial" w:cs="Arial"/>
                <w:color w:val="000000"/>
                <w:sz w:val="18"/>
                <w:szCs w:val="18"/>
                <w:shd w:val="clear" w:color="auto" w:fill="FFFFFF"/>
              </w:rPr>
              <w:t xml:space="preserve"> The student must create a model of the water cycle on a large sheet of paper. It must include all five vocabulary words, used correctly.  </w:t>
            </w:r>
          </w:p>
          <w:p w:rsidR="00366BA9" w:rsidRDefault="00366BA9" w:rsidP="00366BA9">
            <w:pPr>
              <w:pStyle w:val="NormalWeb"/>
              <w:shd w:val="clear" w:color="auto" w:fill="FFFFFF"/>
              <w:rPr>
                <w:rFonts w:ascii="Arial" w:hAnsi="Arial" w:cs="Arial"/>
                <w:color w:val="000000"/>
                <w:sz w:val="17"/>
                <w:szCs w:val="17"/>
              </w:rPr>
            </w:pPr>
            <w:r>
              <w:rPr>
                <w:rStyle w:val="tlcwrap"/>
                <w:rFonts w:ascii="Arial" w:hAnsi="Arial" w:cs="Arial"/>
                <w:b/>
                <w:bCs/>
                <w:color w:val="000000"/>
                <w:sz w:val="18"/>
                <w:szCs w:val="18"/>
              </w:rPr>
              <w:t> Wrap-up:  </w:t>
            </w:r>
          </w:p>
          <w:p w:rsidR="00366BA9" w:rsidRDefault="00366BA9" w:rsidP="00366BA9">
            <w:pPr>
              <w:pStyle w:val="NormalWeb"/>
              <w:shd w:val="clear" w:color="auto" w:fill="FFFFFF"/>
              <w:rPr>
                <w:rFonts w:ascii="Arial" w:hAnsi="Arial" w:cs="Arial"/>
                <w:color w:val="000000"/>
                <w:sz w:val="17"/>
                <w:szCs w:val="17"/>
              </w:rPr>
            </w:pPr>
            <w:r>
              <w:rPr>
                <w:rStyle w:val="tlcwrap"/>
                <w:rFonts w:ascii="Arial" w:hAnsi="Arial" w:cs="Arial"/>
                <w:color w:val="000000"/>
                <w:sz w:val="18"/>
                <w:szCs w:val="18"/>
              </w:rPr>
              <w:t> At the end of each lesson we will share what went on in the inquiry center and add what we have learned or what questions may have come up to our KWL chart.  </w:t>
            </w:r>
          </w:p>
          <w:p w:rsidR="00FD3CF4" w:rsidRPr="00635985" w:rsidRDefault="00FD3CF4" w:rsidP="0051623A">
            <w:pPr>
              <w:pStyle w:val="Default"/>
              <w:ind w:left="720" w:hanging="360"/>
              <w:rPr>
                <w:color w:val="auto"/>
                <w:sz w:val="20"/>
                <w:szCs w:val="20"/>
                <w:highlight w:val="yellow"/>
              </w:rPr>
            </w:pPr>
          </w:p>
          <w:p w:rsidR="00FD3CF4" w:rsidRPr="006137CE" w:rsidRDefault="00FD3CF4" w:rsidP="00795A99">
            <w:pPr>
              <w:rPr>
                <w:b/>
              </w:rPr>
            </w:pPr>
          </w:p>
        </w:tc>
      </w:tr>
      <w:tr w:rsidR="00FD3CF4" w:rsidRPr="00635985" w:rsidTr="0063644D">
        <w:trPr>
          <w:trHeight w:val="2312"/>
          <w:jc w:val="center"/>
        </w:trPr>
        <w:tc>
          <w:tcPr>
            <w:tcW w:w="11335" w:type="dxa"/>
            <w:gridSpan w:val="2"/>
          </w:tcPr>
          <w:p w:rsidR="00FD3CF4" w:rsidRPr="00795A99" w:rsidRDefault="00FD3CF4" w:rsidP="0051623A">
            <w:pPr>
              <w:pStyle w:val="Default"/>
              <w:ind w:left="720" w:hanging="360"/>
              <w:rPr>
                <w:color w:val="FF0000"/>
                <w:sz w:val="16"/>
                <w:szCs w:val="16"/>
              </w:rPr>
            </w:pPr>
            <w:r w:rsidRPr="00795A99">
              <w:rPr>
                <w:b/>
              </w:rPr>
              <w:lastRenderedPageBreak/>
              <w:t xml:space="preserve">Other Evidence: </w:t>
            </w:r>
          </w:p>
          <w:p w:rsidR="00FD3CF4" w:rsidRPr="007E059E" w:rsidRDefault="00366BA9" w:rsidP="0051623A">
            <w:pPr>
              <w:pStyle w:val="Default"/>
              <w:ind w:left="1440" w:hanging="360"/>
              <w:rPr>
                <w:color w:val="auto"/>
                <w:sz w:val="16"/>
                <w:szCs w:val="16"/>
              </w:rPr>
            </w:pPr>
            <w:r>
              <w:rPr>
                <w:color w:val="auto"/>
                <w:sz w:val="16"/>
                <w:szCs w:val="16"/>
              </w:rPr>
              <w:t xml:space="preserve">Students’ assignments will be checked for completion. Any student needing additional clarification </w:t>
            </w:r>
            <w:r w:rsidR="0063644D">
              <w:rPr>
                <w:color w:val="auto"/>
                <w:sz w:val="16"/>
                <w:szCs w:val="16"/>
              </w:rPr>
              <w:t>will</w:t>
            </w:r>
            <w:r>
              <w:rPr>
                <w:color w:val="auto"/>
                <w:sz w:val="16"/>
                <w:szCs w:val="16"/>
              </w:rPr>
              <w:t xml:space="preserve"> get extra help. All students will be graded based on the final </w:t>
            </w:r>
            <w:r w:rsidR="0063644D">
              <w:rPr>
                <w:color w:val="auto"/>
                <w:sz w:val="16"/>
                <w:szCs w:val="16"/>
              </w:rPr>
              <w:t xml:space="preserve">test. They should have at least one assignment to turn in for each center. </w:t>
            </w:r>
          </w:p>
          <w:p w:rsidR="00795A99" w:rsidRDefault="00795A99" w:rsidP="0051623A">
            <w:pPr>
              <w:rPr>
                <w:b/>
                <w:highlight w:val="yellow"/>
              </w:rPr>
            </w:pPr>
          </w:p>
          <w:p w:rsidR="00FD3CF4" w:rsidRPr="00BC2984" w:rsidRDefault="00FD3CF4" w:rsidP="0051623A">
            <w:pPr>
              <w:rPr>
                <w:b/>
              </w:rPr>
            </w:pPr>
            <w:r w:rsidRPr="00BC2984">
              <w:rPr>
                <w:b/>
              </w:rPr>
              <w:t>Informal Assessments:</w:t>
            </w:r>
          </w:p>
          <w:p w:rsidR="00FD3CF4" w:rsidRPr="005D05B1" w:rsidRDefault="0063644D" w:rsidP="0051623A">
            <w:r>
              <w:t xml:space="preserve">The KWL chart will serve as a guide to see which students need more help and which students can be the ones helping others. Doing this at the beginning and end of each day should allow me to see which students are progressing and which students are struggling. </w:t>
            </w:r>
          </w:p>
          <w:p w:rsidR="00FD3CF4" w:rsidRPr="00635985" w:rsidRDefault="00FD3CF4" w:rsidP="0051623A">
            <w:pPr>
              <w:rPr>
                <w:b/>
                <w:highlight w:val="yellow"/>
              </w:rPr>
            </w:pPr>
          </w:p>
        </w:tc>
      </w:tr>
      <w:tr w:rsidR="00FD3CF4" w:rsidRPr="00635985" w:rsidTr="0063644D">
        <w:trPr>
          <w:trHeight w:val="720"/>
          <w:jc w:val="center"/>
        </w:trPr>
        <w:tc>
          <w:tcPr>
            <w:tcW w:w="11335" w:type="dxa"/>
            <w:gridSpan w:val="2"/>
            <w:shd w:val="clear" w:color="auto" w:fill="E6E6E6"/>
            <w:vAlign w:val="center"/>
          </w:tcPr>
          <w:p w:rsidR="00FD3CF4" w:rsidRPr="006A1964" w:rsidRDefault="00FD3CF4" w:rsidP="0051623A">
            <w:pPr>
              <w:jc w:val="center"/>
            </w:pPr>
            <w:r w:rsidRPr="006A1964">
              <w:t>Plan Learning Experience and Instruction</w:t>
            </w:r>
          </w:p>
        </w:tc>
      </w:tr>
      <w:tr w:rsidR="00FD3CF4" w:rsidRPr="00635985" w:rsidTr="0063644D">
        <w:trPr>
          <w:trHeight w:val="720"/>
          <w:jc w:val="center"/>
        </w:trPr>
        <w:tc>
          <w:tcPr>
            <w:tcW w:w="11335" w:type="dxa"/>
            <w:gridSpan w:val="2"/>
            <w:vAlign w:val="center"/>
          </w:tcPr>
          <w:p w:rsidR="00FD3CF4" w:rsidRPr="006A1964" w:rsidRDefault="00FD3CF4" w:rsidP="0051623A">
            <w:pPr>
              <w:rPr>
                <w:b/>
              </w:rPr>
            </w:pPr>
            <w:r w:rsidRPr="006A1964">
              <w:rPr>
                <w:b/>
              </w:rPr>
              <w:t>Given the targeted understandings, other lesson/unit goals, and the assessment evidence identified, what knowledge and skills are needed?</w:t>
            </w:r>
          </w:p>
        </w:tc>
      </w:tr>
      <w:tr w:rsidR="00FD3CF4" w:rsidRPr="00635985" w:rsidTr="0063644D">
        <w:trPr>
          <w:trHeight w:val="720"/>
          <w:jc w:val="center"/>
        </w:trPr>
        <w:tc>
          <w:tcPr>
            <w:tcW w:w="3418" w:type="dxa"/>
            <w:vAlign w:val="center"/>
          </w:tcPr>
          <w:p w:rsidR="00FD3CF4" w:rsidRPr="00635985" w:rsidRDefault="00FD3CF4" w:rsidP="0051623A">
            <w:pPr>
              <w:rPr>
                <w:b/>
                <w:highlight w:val="yellow"/>
              </w:rPr>
            </w:pPr>
            <w:r w:rsidRPr="00F9452F">
              <w:rPr>
                <w:b/>
              </w:rPr>
              <w:t xml:space="preserve">Students will need to know . . . </w:t>
            </w:r>
          </w:p>
        </w:tc>
        <w:tc>
          <w:tcPr>
            <w:tcW w:w="7917" w:type="dxa"/>
            <w:vAlign w:val="center"/>
          </w:tcPr>
          <w:p w:rsidR="00FD3CF4" w:rsidRPr="00635985" w:rsidRDefault="00FD3CF4" w:rsidP="0051623A">
            <w:pPr>
              <w:rPr>
                <w:b/>
                <w:highlight w:val="yellow"/>
              </w:rPr>
            </w:pPr>
            <w:r w:rsidRPr="00F9452F">
              <w:rPr>
                <w:b/>
              </w:rPr>
              <w:t>Students will need to be able to . . .</w:t>
            </w:r>
          </w:p>
        </w:tc>
      </w:tr>
      <w:tr w:rsidR="00FD3CF4" w:rsidRPr="00635985" w:rsidTr="0063644D">
        <w:trPr>
          <w:trHeight w:val="4320"/>
          <w:jc w:val="center"/>
        </w:trPr>
        <w:tc>
          <w:tcPr>
            <w:tcW w:w="3418" w:type="dxa"/>
          </w:tcPr>
          <w:p w:rsidR="006A1964" w:rsidRPr="006A1964" w:rsidRDefault="00FD3CF4" w:rsidP="00FD3CF4">
            <w:pPr>
              <w:numPr>
                <w:ilvl w:val="0"/>
                <w:numId w:val="2"/>
              </w:numPr>
              <w:rPr>
                <w:bCs/>
              </w:rPr>
            </w:pPr>
            <w:r w:rsidRPr="006A1964">
              <w:lastRenderedPageBreak/>
              <w:t>Key Word</w:t>
            </w:r>
            <w:r w:rsidR="006A1964" w:rsidRPr="006A1964">
              <w:t>s</w:t>
            </w:r>
            <w:r w:rsidRPr="006A1964">
              <w:t xml:space="preserve">: </w:t>
            </w:r>
          </w:p>
          <w:p w:rsidR="00B61B10" w:rsidRDefault="0063644D" w:rsidP="00B61B10">
            <w:pPr>
              <w:pStyle w:val="ListParagraph"/>
              <w:numPr>
                <w:ilvl w:val="0"/>
                <w:numId w:val="5"/>
              </w:numPr>
              <w:rPr>
                <w:bCs/>
              </w:rPr>
            </w:pPr>
            <w:r>
              <w:rPr>
                <w:bCs/>
              </w:rPr>
              <w:t>Evaporation</w:t>
            </w:r>
          </w:p>
          <w:p w:rsidR="0063644D" w:rsidRDefault="0063644D" w:rsidP="00B61B10">
            <w:pPr>
              <w:pStyle w:val="ListParagraph"/>
              <w:numPr>
                <w:ilvl w:val="0"/>
                <w:numId w:val="5"/>
              </w:numPr>
              <w:rPr>
                <w:bCs/>
              </w:rPr>
            </w:pPr>
            <w:r>
              <w:rPr>
                <w:bCs/>
              </w:rPr>
              <w:t>Condensation</w:t>
            </w:r>
          </w:p>
          <w:p w:rsidR="0063644D" w:rsidRDefault="0063644D" w:rsidP="00B61B10">
            <w:pPr>
              <w:pStyle w:val="ListParagraph"/>
              <w:numPr>
                <w:ilvl w:val="0"/>
                <w:numId w:val="5"/>
              </w:numPr>
              <w:rPr>
                <w:bCs/>
              </w:rPr>
            </w:pPr>
            <w:r>
              <w:rPr>
                <w:bCs/>
              </w:rPr>
              <w:t>Precipitation</w:t>
            </w:r>
          </w:p>
          <w:p w:rsidR="0063644D" w:rsidRDefault="0063644D" w:rsidP="00B61B10">
            <w:pPr>
              <w:pStyle w:val="ListParagraph"/>
              <w:numPr>
                <w:ilvl w:val="0"/>
                <w:numId w:val="5"/>
              </w:numPr>
              <w:rPr>
                <w:bCs/>
              </w:rPr>
            </w:pPr>
            <w:r>
              <w:rPr>
                <w:bCs/>
              </w:rPr>
              <w:t>Water vapor</w:t>
            </w:r>
          </w:p>
          <w:p w:rsidR="0063644D" w:rsidRDefault="0063644D" w:rsidP="00B61B10">
            <w:pPr>
              <w:pStyle w:val="ListParagraph"/>
              <w:numPr>
                <w:ilvl w:val="0"/>
                <w:numId w:val="5"/>
              </w:numPr>
              <w:rPr>
                <w:bCs/>
              </w:rPr>
            </w:pPr>
            <w:r>
              <w:rPr>
                <w:bCs/>
              </w:rPr>
              <w:t>Ground water</w:t>
            </w:r>
          </w:p>
          <w:p w:rsidR="006A1964" w:rsidRPr="00635985" w:rsidRDefault="006A1964" w:rsidP="006A1964">
            <w:pPr>
              <w:ind w:left="720"/>
              <w:rPr>
                <w:bCs/>
                <w:highlight w:val="yellow"/>
              </w:rPr>
            </w:pPr>
          </w:p>
          <w:p w:rsidR="00444F3F" w:rsidRPr="00444F3F" w:rsidRDefault="0063644D" w:rsidP="00FD3CF4">
            <w:pPr>
              <w:numPr>
                <w:ilvl w:val="0"/>
                <w:numId w:val="2"/>
              </w:numPr>
            </w:pPr>
            <w:r>
              <w:t xml:space="preserve">How to read an informational text and communicate the information in different ways. </w:t>
            </w:r>
          </w:p>
          <w:p w:rsidR="00FD3CF4" w:rsidRPr="00635985" w:rsidRDefault="00FD3CF4" w:rsidP="00444F3F">
            <w:pPr>
              <w:ind w:left="720"/>
              <w:rPr>
                <w:highlight w:val="yellow"/>
              </w:rPr>
            </w:pPr>
          </w:p>
        </w:tc>
        <w:tc>
          <w:tcPr>
            <w:tcW w:w="7917" w:type="dxa"/>
          </w:tcPr>
          <w:p w:rsidR="00FD3CF4" w:rsidRPr="00312B6F" w:rsidRDefault="00FD3CF4" w:rsidP="00FD3CF4">
            <w:pPr>
              <w:numPr>
                <w:ilvl w:val="0"/>
                <w:numId w:val="1"/>
              </w:numPr>
            </w:pPr>
            <w:r w:rsidRPr="00312B6F">
              <w:t>Define</w:t>
            </w:r>
            <w:r w:rsidR="00F84999" w:rsidRPr="00312B6F">
              <w:t xml:space="preserve"> </w:t>
            </w:r>
            <w:r w:rsidR="0063644D">
              <w:t>all key words</w:t>
            </w:r>
            <w:r w:rsidRPr="00312B6F">
              <w:t>.</w:t>
            </w:r>
          </w:p>
          <w:p w:rsidR="00FD3CF4" w:rsidRDefault="0063644D" w:rsidP="00FD3CF4">
            <w:pPr>
              <w:numPr>
                <w:ilvl w:val="0"/>
                <w:numId w:val="1"/>
              </w:numPr>
            </w:pPr>
            <w:r>
              <w:t xml:space="preserve">Draw and explain a model of the water cycle. </w:t>
            </w:r>
            <w:r w:rsidR="008847E5">
              <w:t xml:space="preserve"> </w:t>
            </w:r>
          </w:p>
          <w:p w:rsidR="00FD3CF4" w:rsidRDefault="0063644D" w:rsidP="002735FB">
            <w:pPr>
              <w:numPr>
                <w:ilvl w:val="0"/>
                <w:numId w:val="1"/>
              </w:numPr>
            </w:pPr>
            <w:r>
              <w:t>Relate the 3 main parts of the water cycle to everyday life (steam, condensation, etc.) as well as how it relates to weather.</w:t>
            </w:r>
          </w:p>
          <w:p w:rsidR="00C66AD3" w:rsidRPr="00275812" w:rsidRDefault="00C66AD3" w:rsidP="002735FB">
            <w:pPr>
              <w:numPr>
                <w:ilvl w:val="0"/>
                <w:numId w:val="1"/>
              </w:numPr>
            </w:pPr>
            <w:r>
              <w:t xml:space="preserve">Use graphs, pictures and diagrams to find information. </w:t>
            </w:r>
          </w:p>
        </w:tc>
      </w:tr>
    </w:tbl>
    <w:p w:rsidR="00FD3CF4" w:rsidRPr="00635985" w:rsidRDefault="00FD3CF4" w:rsidP="00FD3CF4">
      <w:pPr>
        <w:rPr>
          <w:highlight w:val="yellow"/>
        </w:rPr>
      </w:pPr>
      <w:r w:rsidRPr="00635985">
        <w:rPr>
          <w:highlight w:val="yellow"/>
        </w:rPr>
        <w:br w:type="page"/>
      </w:r>
    </w:p>
    <w:tbl>
      <w:tblPr>
        <w:tblW w:w="10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8"/>
        <w:gridCol w:w="5298"/>
      </w:tblGrid>
      <w:tr w:rsidR="00FD3CF4" w:rsidRPr="00635985" w:rsidTr="0051623A">
        <w:trPr>
          <w:trHeight w:val="800"/>
          <w:jc w:val="center"/>
        </w:trPr>
        <w:tc>
          <w:tcPr>
            <w:tcW w:w="10596" w:type="dxa"/>
            <w:gridSpan w:val="2"/>
            <w:vAlign w:val="center"/>
          </w:tcPr>
          <w:p w:rsidR="00FD3CF4" w:rsidRPr="00F84999" w:rsidRDefault="00FD3CF4" w:rsidP="0051623A">
            <w:pPr>
              <w:rPr>
                <w:b/>
              </w:rPr>
            </w:pPr>
            <w:r w:rsidRPr="00F84999">
              <w:rPr>
                <w:b/>
              </w:rPr>
              <w:lastRenderedPageBreak/>
              <w:t xml:space="preserve">What teachings and learning experiences will equip students to demonstrate the targeted understandings? </w:t>
            </w:r>
          </w:p>
          <w:p w:rsidR="00FD3CF4" w:rsidRPr="00635985" w:rsidRDefault="00FD3CF4" w:rsidP="0051623A">
            <w:pPr>
              <w:rPr>
                <w:highlight w:val="yellow"/>
              </w:rPr>
            </w:pPr>
          </w:p>
        </w:tc>
      </w:tr>
      <w:tr w:rsidR="00FD3CF4" w:rsidRPr="00635985" w:rsidTr="0051623A">
        <w:trPr>
          <w:trHeight w:val="2870"/>
          <w:jc w:val="center"/>
        </w:trPr>
        <w:tc>
          <w:tcPr>
            <w:tcW w:w="5298" w:type="dxa"/>
            <w:vAlign w:val="center"/>
          </w:tcPr>
          <w:p w:rsidR="00FD3CF4" w:rsidRPr="00635985" w:rsidRDefault="00FD3CF4" w:rsidP="0063644D">
            <w:pPr>
              <w:rPr>
                <w:b/>
                <w:highlight w:val="yellow"/>
              </w:rPr>
            </w:pPr>
            <w:r w:rsidRPr="004C5DF6">
              <w:rPr>
                <w:b/>
              </w:rPr>
              <w:t xml:space="preserve">Hook: </w:t>
            </w:r>
            <w:r w:rsidR="0063644D" w:rsidRPr="0063644D">
              <w:t>KWL chart, Brain Pop Video</w:t>
            </w:r>
          </w:p>
        </w:tc>
        <w:tc>
          <w:tcPr>
            <w:tcW w:w="5298" w:type="dxa"/>
            <w:vAlign w:val="center"/>
          </w:tcPr>
          <w:p w:rsidR="00FD3CF4" w:rsidRPr="0063644D" w:rsidRDefault="00FD3CF4" w:rsidP="0051623A">
            <w:pPr>
              <w:rPr>
                <w:highlight w:val="yellow"/>
              </w:rPr>
            </w:pPr>
            <w:r w:rsidRPr="0063644D">
              <w:t xml:space="preserve">Prior Knowledge: </w:t>
            </w:r>
            <w:r w:rsidR="0063644D" w:rsidRPr="0063644D">
              <w:t>We will discuss prior knowledge during the KWL portion and have a class discussion to spark more ideas and activate schema.</w:t>
            </w:r>
          </w:p>
          <w:p w:rsidR="00FD3CF4" w:rsidRPr="0063644D" w:rsidRDefault="00FD3CF4" w:rsidP="0051623A">
            <w:pPr>
              <w:rPr>
                <w:highlight w:val="yellow"/>
              </w:rPr>
            </w:pPr>
          </w:p>
          <w:p w:rsidR="00FD3CF4" w:rsidRPr="0063644D" w:rsidRDefault="00FD3CF4" w:rsidP="0051623A">
            <w:pPr>
              <w:rPr>
                <w:highlight w:val="yellow"/>
              </w:rPr>
            </w:pPr>
          </w:p>
          <w:p w:rsidR="00FD3CF4" w:rsidRPr="00635985" w:rsidRDefault="0063644D" w:rsidP="004C5DF6">
            <w:pPr>
              <w:rPr>
                <w:b/>
                <w:highlight w:val="yellow"/>
              </w:rPr>
            </w:pPr>
            <w:r w:rsidRPr="0063644D">
              <w:t>General understanding of weather is required.</w:t>
            </w:r>
          </w:p>
        </w:tc>
      </w:tr>
    </w:tbl>
    <w:p w:rsidR="00FD3CF4" w:rsidRPr="00635985" w:rsidRDefault="00FD3CF4" w:rsidP="00FD3CF4">
      <w:pPr>
        <w:rPr>
          <w:highlight w:val="yellow"/>
        </w:rPr>
      </w:pPr>
    </w:p>
    <w:tbl>
      <w:tblPr>
        <w:tblW w:w="10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8"/>
        <w:gridCol w:w="5298"/>
      </w:tblGrid>
      <w:tr w:rsidR="00FD3CF4" w:rsidRPr="002C5C8B" w:rsidTr="0051623A">
        <w:trPr>
          <w:trHeight w:val="2870"/>
          <w:jc w:val="center"/>
        </w:trPr>
        <w:tc>
          <w:tcPr>
            <w:tcW w:w="5298" w:type="dxa"/>
            <w:vAlign w:val="center"/>
          </w:tcPr>
          <w:p w:rsidR="00156F3C" w:rsidRDefault="00156F3C" w:rsidP="00B12A8F">
            <w:pPr>
              <w:rPr>
                <w:b/>
              </w:rPr>
            </w:pPr>
            <w:r>
              <w:rPr>
                <w:b/>
              </w:rPr>
              <w:t xml:space="preserve">Type of instruction: </w:t>
            </w:r>
          </w:p>
          <w:p w:rsidR="00FD3CF4" w:rsidRDefault="00156F3C" w:rsidP="00B12A8F">
            <w:pPr>
              <w:rPr>
                <w:b/>
              </w:rPr>
            </w:pPr>
            <w:r>
              <w:rPr>
                <w:b/>
              </w:rPr>
              <w:t xml:space="preserve">Direct instruction is minimal in this lesson. I want the students to be able to discuss the information as a class and find the answers for themselves individually or as a group. </w:t>
            </w:r>
          </w:p>
          <w:p w:rsidR="00156F3C" w:rsidRDefault="00156F3C" w:rsidP="00B12A8F">
            <w:pPr>
              <w:rPr>
                <w:b/>
              </w:rPr>
            </w:pPr>
          </w:p>
          <w:p w:rsidR="00156F3C" w:rsidRDefault="00156F3C" w:rsidP="00B12A8F">
            <w:pPr>
              <w:rPr>
                <w:b/>
              </w:rPr>
            </w:pPr>
            <w:r>
              <w:rPr>
                <w:b/>
              </w:rPr>
              <w:t xml:space="preserve">Cooperative learning: The students will be working in groups to help each other understand the lesson. Teacher guidance will be available to make sure students are on track. </w:t>
            </w:r>
          </w:p>
          <w:p w:rsidR="00156F3C" w:rsidRDefault="00156F3C" w:rsidP="00B12A8F">
            <w:pPr>
              <w:rPr>
                <w:b/>
              </w:rPr>
            </w:pPr>
          </w:p>
          <w:p w:rsidR="00156F3C" w:rsidRPr="00635985" w:rsidRDefault="00156F3C" w:rsidP="00B12A8F">
            <w:pPr>
              <w:rPr>
                <w:b/>
                <w:highlight w:val="yellow"/>
              </w:rPr>
            </w:pPr>
            <w:r>
              <w:rPr>
                <w:b/>
              </w:rPr>
              <w:t xml:space="preserve">Problem-based: The students will conduct/observe the experiment and then they will be responsible for using the books to relate it back to the larger idea of the water cycle. </w:t>
            </w:r>
          </w:p>
        </w:tc>
        <w:tc>
          <w:tcPr>
            <w:tcW w:w="5298" w:type="dxa"/>
            <w:vAlign w:val="center"/>
          </w:tcPr>
          <w:p w:rsidR="00FD3CF4" w:rsidRDefault="00156F3C" w:rsidP="0051623A">
            <w:pPr>
              <w:rPr>
                <w:b/>
              </w:rPr>
            </w:pPr>
            <w:r>
              <w:rPr>
                <w:b/>
              </w:rPr>
              <w:t xml:space="preserve">Direct: The initial class discussion will be guided and that is about the most direct instruction involved. </w:t>
            </w:r>
          </w:p>
          <w:p w:rsidR="00156F3C" w:rsidRDefault="00156F3C" w:rsidP="0051623A">
            <w:pPr>
              <w:rPr>
                <w:b/>
              </w:rPr>
            </w:pPr>
            <w:r>
              <w:rPr>
                <w:b/>
              </w:rPr>
              <w:t xml:space="preserve">Cooperative: Each group will be given books on their reading level to find answers and complete the activities together. </w:t>
            </w:r>
          </w:p>
          <w:p w:rsidR="00156F3C" w:rsidRPr="00CA682B" w:rsidRDefault="00156F3C" w:rsidP="0051623A">
            <w:pPr>
              <w:rPr>
                <w:b/>
              </w:rPr>
            </w:pPr>
            <w:r>
              <w:rPr>
                <w:b/>
              </w:rPr>
              <w:t xml:space="preserve">PB: </w:t>
            </w:r>
            <w:r>
              <w:rPr>
                <w:b/>
              </w:rPr>
              <w:t>The students will conduct/observe the experiment and then they will be responsible for using the books to relate it back to the larger idea of the water cycle.</w:t>
            </w:r>
            <w:bookmarkStart w:id="0" w:name="_GoBack"/>
            <w:bookmarkEnd w:id="0"/>
          </w:p>
          <w:p w:rsidR="00FD3CF4" w:rsidRPr="006137CE" w:rsidRDefault="00FD3CF4" w:rsidP="0051623A">
            <w:pPr>
              <w:rPr>
                <w:b/>
              </w:rPr>
            </w:pPr>
          </w:p>
          <w:p w:rsidR="00FD3CF4" w:rsidRPr="006137CE" w:rsidRDefault="00FD3CF4" w:rsidP="0051623A">
            <w:pPr>
              <w:rPr>
                <w:b/>
              </w:rPr>
            </w:pPr>
          </w:p>
          <w:p w:rsidR="00FD3CF4" w:rsidRPr="006137CE" w:rsidRDefault="00FD3CF4" w:rsidP="0051623A">
            <w:pPr>
              <w:rPr>
                <w:b/>
              </w:rPr>
            </w:pPr>
          </w:p>
          <w:p w:rsidR="00FD3CF4" w:rsidRPr="006137CE" w:rsidRDefault="00FD3CF4" w:rsidP="0051623A">
            <w:pPr>
              <w:rPr>
                <w:b/>
              </w:rPr>
            </w:pPr>
          </w:p>
          <w:p w:rsidR="00FD3CF4" w:rsidRPr="006137CE" w:rsidRDefault="00FD3CF4" w:rsidP="0051623A">
            <w:pPr>
              <w:rPr>
                <w:b/>
              </w:rPr>
            </w:pPr>
          </w:p>
        </w:tc>
      </w:tr>
      <w:tr w:rsidR="00FD3CF4" w:rsidRPr="002C5C8B" w:rsidTr="0051623A">
        <w:trPr>
          <w:trHeight w:val="2870"/>
          <w:jc w:val="center"/>
        </w:trPr>
        <w:tc>
          <w:tcPr>
            <w:tcW w:w="5298" w:type="dxa"/>
            <w:vAlign w:val="center"/>
          </w:tcPr>
          <w:p w:rsidR="00E27A64" w:rsidRDefault="00FD3CF4" w:rsidP="00E27A64">
            <w:pPr>
              <w:pStyle w:val="NormalWeb"/>
              <w:shd w:val="clear" w:color="auto" w:fill="FFFFFF"/>
              <w:rPr>
                <w:b/>
              </w:rPr>
            </w:pPr>
            <w:r w:rsidRPr="006137CE">
              <w:rPr>
                <w:b/>
              </w:rPr>
              <w:t xml:space="preserve">Differentiation: </w:t>
            </w:r>
          </w:p>
          <w:p w:rsidR="0063644D" w:rsidRDefault="0063644D" w:rsidP="0063644D">
            <w:pPr>
              <w:pStyle w:val="NormalWeb"/>
              <w:shd w:val="clear" w:color="auto" w:fill="FFFFFF"/>
              <w:rPr>
                <w:rFonts w:ascii="Arial" w:hAnsi="Arial" w:cs="Arial"/>
                <w:color w:val="000000"/>
                <w:sz w:val="17"/>
                <w:szCs w:val="17"/>
              </w:rPr>
            </w:pPr>
            <w:r>
              <w:rPr>
                <w:rStyle w:val="tlcwrap"/>
                <w:rFonts w:ascii="Arial" w:hAnsi="Arial" w:cs="Arial"/>
                <w:color w:val="000000"/>
                <w:sz w:val="18"/>
                <w:szCs w:val="18"/>
              </w:rPr>
              <w:t> The books assigned to each group are leveled; however, the students may read the other books in the text set to complete the activity once they have read the book assigned to their group. Each inquiry center experiment is based on the general behavior expectations of that group as well as their ability to report the information back to the class.  </w:t>
            </w:r>
          </w:p>
          <w:p w:rsidR="00FD3CF4" w:rsidRPr="006137CE" w:rsidRDefault="00FD3CF4" w:rsidP="0051623A">
            <w:pPr>
              <w:rPr>
                <w:b/>
              </w:rPr>
            </w:pPr>
          </w:p>
        </w:tc>
        <w:tc>
          <w:tcPr>
            <w:tcW w:w="5298" w:type="dxa"/>
            <w:vAlign w:val="center"/>
          </w:tcPr>
          <w:p w:rsidR="00E72A7C" w:rsidRPr="00E72A7C" w:rsidRDefault="00FD3CF4" w:rsidP="00E72A7C">
            <w:pPr>
              <w:rPr>
                <w:b/>
                <w:color w:val="FF0000"/>
                <w:sz w:val="20"/>
                <w:szCs w:val="20"/>
              </w:rPr>
            </w:pPr>
            <w:r w:rsidRPr="00E72A7C">
              <w:rPr>
                <w:b/>
              </w:rPr>
              <w:t>Conclude</w:t>
            </w:r>
          </w:p>
          <w:p w:rsidR="0063644D" w:rsidRDefault="00E72A7C" w:rsidP="0063644D">
            <w:pPr>
              <w:pStyle w:val="NormalWeb"/>
              <w:shd w:val="clear" w:color="auto" w:fill="FFFFFF"/>
              <w:rPr>
                <w:rStyle w:val="tlcwrap"/>
                <w:rFonts w:ascii="Arial" w:hAnsi="Arial" w:cs="Arial"/>
                <w:color w:val="000000"/>
                <w:sz w:val="18"/>
                <w:szCs w:val="18"/>
              </w:rPr>
            </w:pPr>
            <w:r w:rsidRPr="00E72A7C">
              <w:rPr>
                <w:b/>
              </w:rPr>
              <w:t xml:space="preserve"> </w:t>
            </w:r>
            <w:r w:rsidR="0063644D">
              <w:rPr>
                <w:rStyle w:val="tlcwrap"/>
                <w:rFonts w:ascii="Arial" w:hAnsi="Arial" w:cs="Arial"/>
                <w:color w:val="000000"/>
                <w:sz w:val="18"/>
                <w:szCs w:val="18"/>
              </w:rPr>
              <w:t>At the end of each lesson we will share what went on in the inquiry center and add what we have learned or what questions may have come up to our KWL chart.  </w:t>
            </w:r>
          </w:p>
          <w:p w:rsidR="0063644D" w:rsidRDefault="0063644D" w:rsidP="0063644D">
            <w:pPr>
              <w:pStyle w:val="NormalWeb"/>
              <w:shd w:val="clear" w:color="auto" w:fill="FFFFFF"/>
              <w:rPr>
                <w:rFonts w:ascii="Arial" w:hAnsi="Arial" w:cs="Arial"/>
                <w:color w:val="000000"/>
                <w:sz w:val="17"/>
                <w:szCs w:val="17"/>
              </w:rPr>
            </w:pPr>
            <w:r>
              <w:rPr>
                <w:rStyle w:val="tlcwrap"/>
                <w:rFonts w:ascii="Arial" w:hAnsi="Arial" w:cs="Arial"/>
                <w:color w:val="000000"/>
                <w:sz w:val="18"/>
                <w:szCs w:val="18"/>
              </w:rPr>
              <w:t xml:space="preserve">Also, before taking the final test, the students will watch the videos that their classmates made during the lessons. </w:t>
            </w:r>
          </w:p>
          <w:p w:rsidR="00FD3CF4" w:rsidRPr="006137CE" w:rsidRDefault="00FD3CF4" w:rsidP="00E72A7C">
            <w:pPr>
              <w:rPr>
                <w:b/>
              </w:rPr>
            </w:pPr>
          </w:p>
        </w:tc>
      </w:tr>
    </w:tbl>
    <w:p w:rsidR="00FD3CF4" w:rsidRDefault="00FD3CF4" w:rsidP="00FD3CF4">
      <w:r w:rsidRPr="002C5C8B">
        <w:t xml:space="preserve">Adapted/formatted from </w:t>
      </w:r>
      <w:r w:rsidRPr="002C5C8B">
        <w:rPr>
          <w:i/>
        </w:rPr>
        <w:t>Understanding by Design</w:t>
      </w:r>
      <w:r w:rsidRPr="002C5C8B">
        <w:t xml:space="preserve"> by Grant Wiggins and Jay </w:t>
      </w:r>
      <w:proofErr w:type="spellStart"/>
      <w:r w:rsidRPr="002C5C8B">
        <w:t>McTig</w:t>
      </w:r>
      <w:r>
        <w:t>he</w:t>
      </w:r>
      <w:proofErr w:type="spellEnd"/>
    </w:p>
    <w:p w:rsidR="00917EDD" w:rsidRDefault="00917EDD"/>
    <w:sectPr w:rsidR="00917EDD" w:rsidSect="00EE45C3">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51F" w:rsidRDefault="0004151F" w:rsidP="00F250B4">
      <w:r>
        <w:separator/>
      </w:r>
    </w:p>
  </w:endnote>
  <w:endnote w:type="continuationSeparator" w:id="0">
    <w:p w:rsidR="0004151F" w:rsidRDefault="0004151F" w:rsidP="00F25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Symbo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1992" w:rsidRDefault="00847110" w:rsidP="001B1A0E">
    <w:pPr>
      <w:pStyle w:val="Footer"/>
      <w:jc w:val="center"/>
    </w:pPr>
    <w:r>
      <w:rPr>
        <w:rStyle w:val="PageNumber"/>
      </w:rPr>
      <w:fldChar w:fldCharType="begin"/>
    </w:r>
    <w:r w:rsidR="00CF5FFD">
      <w:rPr>
        <w:rStyle w:val="PageNumber"/>
      </w:rPr>
      <w:instrText xml:space="preserve"> PAGE </w:instrText>
    </w:r>
    <w:r>
      <w:rPr>
        <w:rStyle w:val="PageNumber"/>
      </w:rPr>
      <w:fldChar w:fldCharType="separate"/>
    </w:r>
    <w:r w:rsidR="00156F3C">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51F" w:rsidRDefault="0004151F" w:rsidP="00F250B4">
      <w:r>
        <w:separator/>
      </w:r>
    </w:p>
  </w:footnote>
  <w:footnote w:type="continuationSeparator" w:id="0">
    <w:p w:rsidR="0004151F" w:rsidRDefault="0004151F" w:rsidP="00F250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1992" w:rsidRPr="001B1A0E" w:rsidRDefault="0004151F" w:rsidP="001B1A0E">
    <w:pPr>
      <w:pStyle w:val="Header"/>
      <w:jc w:val="cent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750B4"/>
    <w:multiLevelType w:val="hybridMultilevel"/>
    <w:tmpl w:val="992A5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DD1A3D"/>
    <w:multiLevelType w:val="hybridMultilevel"/>
    <w:tmpl w:val="BC708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C960053"/>
    <w:multiLevelType w:val="hybridMultilevel"/>
    <w:tmpl w:val="3A8EC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2266C57"/>
    <w:multiLevelType w:val="hybridMultilevel"/>
    <w:tmpl w:val="585A0EEE"/>
    <w:lvl w:ilvl="0" w:tplc="14821DC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A172B03"/>
    <w:multiLevelType w:val="hybridMultilevel"/>
    <w:tmpl w:val="812E4DA0"/>
    <w:lvl w:ilvl="0" w:tplc="04090001">
      <w:start w:val="1"/>
      <w:numFmt w:val="bullet"/>
      <w:lvlText w:val=""/>
      <w:lvlJc w:val="left"/>
      <w:pPr>
        <w:ind w:left="720" w:hanging="360"/>
      </w:pPr>
      <w:rPr>
        <w:rFonts w:ascii="Symbol" w:hAnsi="Symbol" w:hint="default"/>
      </w:rPr>
    </w:lvl>
    <w:lvl w:ilvl="1" w:tplc="D39CA218">
      <w:numFmt w:val="bullet"/>
      <w:lvlText w:val="•"/>
      <w:lvlJc w:val="left"/>
      <w:pPr>
        <w:ind w:left="1440" w:hanging="360"/>
      </w:pPr>
      <w:rPr>
        <w:rFonts w:ascii="Comic Sans MS" w:eastAsia="Times New Roman" w:hAnsi="Comic Sans MS" w:cs="SymbolM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CF4"/>
    <w:rsid w:val="000136A6"/>
    <w:rsid w:val="0004151F"/>
    <w:rsid w:val="000423B3"/>
    <w:rsid w:val="000535B4"/>
    <w:rsid w:val="0009226B"/>
    <w:rsid w:val="0012098E"/>
    <w:rsid w:val="00156F3C"/>
    <w:rsid w:val="001C6F24"/>
    <w:rsid w:val="00250E97"/>
    <w:rsid w:val="002735FB"/>
    <w:rsid w:val="00275812"/>
    <w:rsid w:val="0029719B"/>
    <w:rsid w:val="002E7783"/>
    <w:rsid w:val="002F6D05"/>
    <w:rsid w:val="00312B6F"/>
    <w:rsid w:val="00351C41"/>
    <w:rsid w:val="00366BA9"/>
    <w:rsid w:val="00444F3F"/>
    <w:rsid w:val="004701D9"/>
    <w:rsid w:val="004726A0"/>
    <w:rsid w:val="004771B5"/>
    <w:rsid w:val="004C5DF6"/>
    <w:rsid w:val="005D05B1"/>
    <w:rsid w:val="00635985"/>
    <w:rsid w:val="0063644D"/>
    <w:rsid w:val="006553BF"/>
    <w:rsid w:val="006936C0"/>
    <w:rsid w:val="006A1964"/>
    <w:rsid w:val="006F6A33"/>
    <w:rsid w:val="00741FC7"/>
    <w:rsid w:val="00781537"/>
    <w:rsid w:val="00786878"/>
    <w:rsid w:val="00795A99"/>
    <w:rsid w:val="007B398F"/>
    <w:rsid w:val="007C43B9"/>
    <w:rsid w:val="007E059E"/>
    <w:rsid w:val="00847110"/>
    <w:rsid w:val="00876D1E"/>
    <w:rsid w:val="008847E5"/>
    <w:rsid w:val="008D1DA8"/>
    <w:rsid w:val="00917EDD"/>
    <w:rsid w:val="009677C1"/>
    <w:rsid w:val="009A094D"/>
    <w:rsid w:val="009C337F"/>
    <w:rsid w:val="009E338F"/>
    <w:rsid w:val="00A37054"/>
    <w:rsid w:val="00AE54C5"/>
    <w:rsid w:val="00B12A8F"/>
    <w:rsid w:val="00B479CA"/>
    <w:rsid w:val="00B61B10"/>
    <w:rsid w:val="00B7421E"/>
    <w:rsid w:val="00B93AE5"/>
    <w:rsid w:val="00BB09B8"/>
    <w:rsid w:val="00BB1042"/>
    <w:rsid w:val="00BB6940"/>
    <w:rsid w:val="00BC2984"/>
    <w:rsid w:val="00C66AD3"/>
    <w:rsid w:val="00CA682B"/>
    <w:rsid w:val="00CD6B6B"/>
    <w:rsid w:val="00CF5FFD"/>
    <w:rsid w:val="00CF6F2C"/>
    <w:rsid w:val="00DB4A8E"/>
    <w:rsid w:val="00DC7F6C"/>
    <w:rsid w:val="00DD77C1"/>
    <w:rsid w:val="00E00701"/>
    <w:rsid w:val="00E27A64"/>
    <w:rsid w:val="00E306B6"/>
    <w:rsid w:val="00E72A7C"/>
    <w:rsid w:val="00EE772D"/>
    <w:rsid w:val="00F250B4"/>
    <w:rsid w:val="00F84999"/>
    <w:rsid w:val="00F9452F"/>
    <w:rsid w:val="00FD3C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3CF4"/>
    <w:pPr>
      <w:spacing w:after="0" w:line="240" w:lineRule="auto"/>
    </w:pPr>
    <w:rPr>
      <w:rFonts w:ascii="Times New Roman" w:eastAsia="Times New Roman" w:hAnsi="Times New Roman" w:cs="Times New Roman"/>
      <w:sz w:val="24"/>
      <w:szCs w:val="24"/>
    </w:rPr>
  </w:style>
  <w:style w:type="paragraph" w:styleId="Heading5">
    <w:name w:val="heading 5"/>
    <w:basedOn w:val="Normal"/>
    <w:link w:val="Heading5Char"/>
    <w:uiPriority w:val="9"/>
    <w:qFormat/>
    <w:rsid w:val="006553BF"/>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D3CF4"/>
    <w:pPr>
      <w:tabs>
        <w:tab w:val="center" w:pos="4320"/>
        <w:tab w:val="right" w:pos="8640"/>
      </w:tabs>
    </w:pPr>
  </w:style>
  <w:style w:type="character" w:customStyle="1" w:styleId="HeaderChar">
    <w:name w:val="Header Char"/>
    <w:basedOn w:val="DefaultParagraphFont"/>
    <w:link w:val="Header"/>
    <w:rsid w:val="00FD3CF4"/>
    <w:rPr>
      <w:rFonts w:ascii="Times New Roman" w:eastAsia="Times New Roman" w:hAnsi="Times New Roman" w:cs="Times New Roman"/>
      <w:sz w:val="24"/>
      <w:szCs w:val="24"/>
    </w:rPr>
  </w:style>
  <w:style w:type="paragraph" w:styleId="Footer">
    <w:name w:val="footer"/>
    <w:basedOn w:val="Normal"/>
    <w:link w:val="FooterChar"/>
    <w:rsid w:val="00FD3CF4"/>
    <w:pPr>
      <w:tabs>
        <w:tab w:val="center" w:pos="4320"/>
        <w:tab w:val="right" w:pos="8640"/>
      </w:tabs>
    </w:pPr>
  </w:style>
  <w:style w:type="character" w:customStyle="1" w:styleId="FooterChar">
    <w:name w:val="Footer Char"/>
    <w:basedOn w:val="DefaultParagraphFont"/>
    <w:link w:val="Footer"/>
    <w:rsid w:val="00FD3CF4"/>
    <w:rPr>
      <w:rFonts w:ascii="Times New Roman" w:eastAsia="Times New Roman" w:hAnsi="Times New Roman" w:cs="Times New Roman"/>
      <w:sz w:val="24"/>
      <w:szCs w:val="24"/>
    </w:rPr>
  </w:style>
  <w:style w:type="character" w:styleId="PageNumber">
    <w:name w:val="page number"/>
    <w:basedOn w:val="DefaultParagraphFont"/>
    <w:rsid w:val="00FD3CF4"/>
  </w:style>
  <w:style w:type="paragraph" w:customStyle="1" w:styleId="Default">
    <w:name w:val="Default"/>
    <w:rsid w:val="00FD3CF4"/>
    <w:pPr>
      <w:autoSpaceDE w:val="0"/>
      <w:autoSpaceDN w:val="0"/>
      <w:adjustRightInd w:val="0"/>
      <w:spacing w:after="0" w:line="240" w:lineRule="auto"/>
    </w:pPr>
    <w:rPr>
      <w:rFonts w:ascii="Helvetica" w:eastAsia="Calibri" w:hAnsi="Helvetica" w:cs="Helvetica"/>
      <w:color w:val="000000"/>
      <w:sz w:val="24"/>
      <w:szCs w:val="24"/>
    </w:rPr>
  </w:style>
  <w:style w:type="character" w:styleId="Hyperlink">
    <w:name w:val="Hyperlink"/>
    <w:basedOn w:val="DefaultParagraphFont"/>
    <w:uiPriority w:val="99"/>
    <w:rsid w:val="00FD3CF4"/>
    <w:rPr>
      <w:color w:val="0000FF"/>
      <w:u w:val="single"/>
    </w:rPr>
  </w:style>
  <w:style w:type="character" w:customStyle="1" w:styleId="apple-style-span">
    <w:name w:val="apple-style-span"/>
    <w:basedOn w:val="DefaultParagraphFont"/>
    <w:rsid w:val="0029719B"/>
  </w:style>
  <w:style w:type="character" w:styleId="Emphasis">
    <w:name w:val="Emphasis"/>
    <w:basedOn w:val="DefaultParagraphFont"/>
    <w:uiPriority w:val="20"/>
    <w:qFormat/>
    <w:rsid w:val="0012098E"/>
    <w:rPr>
      <w:i/>
      <w:iCs/>
    </w:rPr>
  </w:style>
  <w:style w:type="character" w:customStyle="1" w:styleId="apple-converted-space">
    <w:name w:val="apple-converted-space"/>
    <w:basedOn w:val="DefaultParagraphFont"/>
    <w:rsid w:val="0012098E"/>
  </w:style>
  <w:style w:type="character" w:customStyle="1" w:styleId="Heading5Char">
    <w:name w:val="Heading 5 Char"/>
    <w:basedOn w:val="DefaultParagraphFont"/>
    <w:link w:val="Heading5"/>
    <w:uiPriority w:val="9"/>
    <w:rsid w:val="006553BF"/>
    <w:rPr>
      <w:rFonts w:ascii="Times New Roman" w:eastAsia="Times New Roman" w:hAnsi="Times New Roman" w:cs="Times New Roman"/>
      <w:b/>
      <w:bCs/>
      <w:sz w:val="20"/>
      <w:szCs w:val="20"/>
    </w:rPr>
  </w:style>
  <w:style w:type="character" w:styleId="Strong">
    <w:name w:val="Strong"/>
    <w:basedOn w:val="DefaultParagraphFont"/>
    <w:uiPriority w:val="22"/>
    <w:qFormat/>
    <w:rsid w:val="006553BF"/>
    <w:rPr>
      <w:b/>
      <w:bCs/>
    </w:rPr>
  </w:style>
  <w:style w:type="paragraph" w:styleId="NormalWeb">
    <w:name w:val="Normal (Web)"/>
    <w:basedOn w:val="Normal"/>
    <w:uiPriority w:val="99"/>
    <w:unhideWhenUsed/>
    <w:rsid w:val="004726A0"/>
    <w:pPr>
      <w:spacing w:before="100" w:beforeAutospacing="1" w:after="100" w:afterAutospacing="1"/>
    </w:pPr>
  </w:style>
  <w:style w:type="paragraph" w:styleId="ListParagraph">
    <w:name w:val="List Paragraph"/>
    <w:basedOn w:val="Normal"/>
    <w:uiPriority w:val="34"/>
    <w:qFormat/>
    <w:rsid w:val="006A1964"/>
    <w:pPr>
      <w:ind w:left="720"/>
      <w:contextualSpacing/>
    </w:pPr>
  </w:style>
  <w:style w:type="character" w:customStyle="1" w:styleId="tlcwrap">
    <w:name w:val="tlcwrap"/>
    <w:basedOn w:val="DefaultParagraphFont"/>
    <w:rsid w:val="00B742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3CF4"/>
    <w:pPr>
      <w:spacing w:after="0" w:line="240" w:lineRule="auto"/>
    </w:pPr>
    <w:rPr>
      <w:rFonts w:ascii="Times New Roman" w:eastAsia="Times New Roman" w:hAnsi="Times New Roman" w:cs="Times New Roman"/>
      <w:sz w:val="24"/>
      <w:szCs w:val="24"/>
    </w:rPr>
  </w:style>
  <w:style w:type="paragraph" w:styleId="Heading5">
    <w:name w:val="heading 5"/>
    <w:basedOn w:val="Normal"/>
    <w:link w:val="Heading5Char"/>
    <w:uiPriority w:val="9"/>
    <w:qFormat/>
    <w:rsid w:val="006553BF"/>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D3CF4"/>
    <w:pPr>
      <w:tabs>
        <w:tab w:val="center" w:pos="4320"/>
        <w:tab w:val="right" w:pos="8640"/>
      </w:tabs>
    </w:pPr>
  </w:style>
  <w:style w:type="character" w:customStyle="1" w:styleId="HeaderChar">
    <w:name w:val="Header Char"/>
    <w:basedOn w:val="DefaultParagraphFont"/>
    <w:link w:val="Header"/>
    <w:rsid w:val="00FD3CF4"/>
    <w:rPr>
      <w:rFonts w:ascii="Times New Roman" w:eastAsia="Times New Roman" w:hAnsi="Times New Roman" w:cs="Times New Roman"/>
      <w:sz w:val="24"/>
      <w:szCs w:val="24"/>
    </w:rPr>
  </w:style>
  <w:style w:type="paragraph" w:styleId="Footer">
    <w:name w:val="footer"/>
    <w:basedOn w:val="Normal"/>
    <w:link w:val="FooterChar"/>
    <w:rsid w:val="00FD3CF4"/>
    <w:pPr>
      <w:tabs>
        <w:tab w:val="center" w:pos="4320"/>
        <w:tab w:val="right" w:pos="8640"/>
      </w:tabs>
    </w:pPr>
  </w:style>
  <w:style w:type="character" w:customStyle="1" w:styleId="FooterChar">
    <w:name w:val="Footer Char"/>
    <w:basedOn w:val="DefaultParagraphFont"/>
    <w:link w:val="Footer"/>
    <w:rsid w:val="00FD3CF4"/>
    <w:rPr>
      <w:rFonts w:ascii="Times New Roman" w:eastAsia="Times New Roman" w:hAnsi="Times New Roman" w:cs="Times New Roman"/>
      <w:sz w:val="24"/>
      <w:szCs w:val="24"/>
    </w:rPr>
  </w:style>
  <w:style w:type="character" w:styleId="PageNumber">
    <w:name w:val="page number"/>
    <w:basedOn w:val="DefaultParagraphFont"/>
    <w:rsid w:val="00FD3CF4"/>
  </w:style>
  <w:style w:type="paragraph" w:customStyle="1" w:styleId="Default">
    <w:name w:val="Default"/>
    <w:rsid w:val="00FD3CF4"/>
    <w:pPr>
      <w:autoSpaceDE w:val="0"/>
      <w:autoSpaceDN w:val="0"/>
      <w:adjustRightInd w:val="0"/>
      <w:spacing w:after="0" w:line="240" w:lineRule="auto"/>
    </w:pPr>
    <w:rPr>
      <w:rFonts w:ascii="Helvetica" w:eastAsia="Calibri" w:hAnsi="Helvetica" w:cs="Helvetica"/>
      <w:color w:val="000000"/>
      <w:sz w:val="24"/>
      <w:szCs w:val="24"/>
    </w:rPr>
  </w:style>
  <w:style w:type="character" w:styleId="Hyperlink">
    <w:name w:val="Hyperlink"/>
    <w:basedOn w:val="DefaultParagraphFont"/>
    <w:uiPriority w:val="99"/>
    <w:rsid w:val="00FD3CF4"/>
    <w:rPr>
      <w:color w:val="0000FF"/>
      <w:u w:val="single"/>
    </w:rPr>
  </w:style>
  <w:style w:type="character" w:customStyle="1" w:styleId="apple-style-span">
    <w:name w:val="apple-style-span"/>
    <w:basedOn w:val="DefaultParagraphFont"/>
    <w:rsid w:val="0029719B"/>
  </w:style>
  <w:style w:type="character" w:styleId="Emphasis">
    <w:name w:val="Emphasis"/>
    <w:basedOn w:val="DefaultParagraphFont"/>
    <w:uiPriority w:val="20"/>
    <w:qFormat/>
    <w:rsid w:val="0012098E"/>
    <w:rPr>
      <w:i/>
      <w:iCs/>
    </w:rPr>
  </w:style>
  <w:style w:type="character" w:customStyle="1" w:styleId="apple-converted-space">
    <w:name w:val="apple-converted-space"/>
    <w:basedOn w:val="DefaultParagraphFont"/>
    <w:rsid w:val="0012098E"/>
  </w:style>
  <w:style w:type="character" w:customStyle="1" w:styleId="Heading5Char">
    <w:name w:val="Heading 5 Char"/>
    <w:basedOn w:val="DefaultParagraphFont"/>
    <w:link w:val="Heading5"/>
    <w:uiPriority w:val="9"/>
    <w:rsid w:val="006553BF"/>
    <w:rPr>
      <w:rFonts w:ascii="Times New Roman" w:eastAsia="Times New Roman" w:hAnsi="Times New Roman" w:cs="Times New Roman"/>
      <w:b/>
      <w:bCs/>
      <w:sz w:val="20"/>
      <w:szCs w:val="20"/>
    </w:rPr>
  </w:style>
  <w:style w:type="character" w:styleId="Strong">
    <w:name w:val="Strong"/>
    <w:basedOn w:val="DefaultParagraphFont"/>
    <w:uiPriority w:val="22"/>
    <w:qFormat/>
    <w:rsid w:val="006553BF"/>
    <w:rPr>
      <w:b/>
      <w:bCs/>
    </w:rPr>
  </w:style>
  <w:style w:type="paragraph" w:styleId="NormalWeb">
    <w:name w:val="Normal (Web)"/>
    <w:basedOn w:val="Normal"/>
    <w:uiPriority w:val="99"/>
    <w:unhideWhenUsed/>
    <w:rsid w:val="004726A0"/>
    <w:pPr>
      <w:spacing w:before="100" w:beforeAutospacing="1" w:after="100" w:afterAutospacing="1"/>
    </w:pPr>
  </w:style>
  <w:style w:type="paragraph" w:styleId="ListParagraph">
    <w:name w:val="List Paragraph"/>
    <w:basedOn w:val="Normal"/>
    <w:uiPriority w:val="34"/>
    <w:qFormat/>
    <w:rsid w:val="006A1964"/>
    <w:pPr>
      <w:ind w:left="720"/>
      <w:contextualSpacing/>
    </w:pPr>
  </w:style>
  <w:style w:type="character" w:customStyle="1" w:styleId="tlcwrap">
    <w:name w:val="tlcwrap"/>
    <w:basedOn w:val="DefaultParagraphFont"/>
    <w:rsid w:val="00B742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963016">
      <w:bodyDiv w:val="1"/>
      <w:marLeft w:val="0"/>
      <w:marRight w:val="0"/>
      <w:marTop w:val="0"/>
      <w:marBottom w:val="0"/>
      <w:divBdr>
        <w:top w:val="none" w:sz="0" w:space="0" w:color="auto"/>
        <w:left w:val="none" w:sz="0" w:space="0" w:color="auto"/>
        <w:bottom w:val="none" w:sz="0" w:space="0" w:color="auto"/>
        <w:right w:val="none" w:sz="0" w:space="0" w:color="auto"/>
      </w:divBdr>
      <w:divsChild>
        <w:div w:id="320698771">
          <w:marLeft w:val="0"/>
          <w:marRight w:val="0"/>
          <w:marTop w:val="0"/>
          <w:marBottom w:val="0"/>
          <w:divBdr>
            <w:top w:val="none" w:sz="0" w:space="0" w:color="auto"/>
            <w:left w:val="none" w:sz="0" w:space="0" w:color="auto"/>
            <w:bottom w:val="none" w:sz="0" w:space="0" w:color="auto"/>
            <w:right w:val="none" w:sz="0" w:space="0" w:color="auto"/>
          </w:divBdr>
        </w:div>
        <w:div w:id="435516642">
          <w:marLeft w:val="0"/>
          <w:marRight w:val="0"/>
          <w:marTop w:val="0"/>
          <w:marBottom w:val="0"/>
          <w:divBdr>
            <w:top w:val="none" w:sz="0" w:space="0" w:color="auto"/>
            <w:left w:val="none" w:sz="0" w:space="0" w:color="auto"/>
            <w:bottom w:val="none" w:sz="0" w:space="0" w:color="auto"/>
            <w:right w:val="none" w:sz="0" w:space="0" w:color="auto"/>
          </w:divBdr>
        </w:div>
        <w:div w:id="591401512">
          <w:marLeft w:val="0"/>
          <w:marRight w:val="0"/>
          <w:marTop w:val="0"/>
          <w:marBottom w:val="0"/>
          <w:divBdr>
            <w:top w:val="none" w:sz="0" w:space="0" w:color="auto"/>
            <w:left w:val="none" w:sz="0" w:space="0" w:color="auto"/>
            <w:bottom w:val="none" w:sz="0" w:space="0" w:color="auto"/>
            <w:right w:val="none" w:sz="0" w:space="0" w:color="auto"/>
          </w:divBdr>
        </w:div>
      </w:divsChild>
    </w:div>
    <w:div w:id="514616904">
      <w:bodyDiv w:val="1"/>
      <w:marLeft w:val="0"/>
      <w:marRight w:val="0"/>
      <w:marTop w:val="0"/>
      <w:marBottom w:val="0"/>
      <w:divBdr>
        <w:top w:val="none" w:sz="0" w:space="0" w:color="auto"/>
        <w:left w:val="none" w:sz="0" w:space="0" w:color="auto"/>
        <w:bottom w:val="none" w:sz="0" w:space="0" w:color="auto"/>
        <w:right w:val="none" w:sz="0" w:space="0" w:color="auto"/>
      </w:divBdr>
    </w:div>
    <w:div w:id="564338655">
      <w:bodyDiv w:val="1"/>
      <w:marLeft w:val="0"/>
      <w:marRight w:val="0"/>
      <w:marTop w:val="0"/>
      <w:marBottom w:val="0"/>
      <w:divBdr>
        <w:top w:val="none" w:sz="0" w:space="0" w:color="auto"/>
        <w:left w:val="none" w:sz="0" w:space="0" w:color="auto"/>
        <w:bottom w:val="none" w:sz="0" w:space="0" w:color="auto"/>
        <w:right w:val="none" w:sz="0" w:space="0" w:color="auto"/>
      </w:divBdr>
    </w:div>
    <w:div w:id="636908941">
      <w:bodyDiv w:val="1"/>
      <w:marLeft w:val="0"/>
      <w:marRight w:val="0"/>
      <w:marTop w:val="0"/>
      <w:marBottom w:val="0"/>
      <w:divBdr>
        <w:top w:val="none" w:sz="0" w:space="0" w:color="auto"/>
        <w:left w:val="none" w:sz="0" w:space="0" w:color="auto"/>
        <w:bottom w:val="none" w:sz="0" w:space="0" w:color="auto"/>
        <w:right w:val="none" w:sz="0" w:space="0" w:color="auto"/>
      </w:divBdr>
    </w:div>
    <w:div w:id="697893397">
      <w:bodyDiv w:val="1"/>
      <w:marLeft w:val="0"/>
      <w:marRight w:val="0"/>
      <w:marTop w:val="0"/>
      <w:marBottom w:val="0"/>
      <w:divBdr>
        <w:top w:val="none" w:sz="0" w:space="0" w:color="auto"/>
        <w:left w:val="none" w:sz="0" w:space="0" w:color="auto"/>
        <w:bottom w:val="none" w:sz="0" w:space="0" w:color="auto"/>
        <w:right w:val="none" w:sz="0" w:space="0" w:color="auto"/>
      </w:divBdr>
      <w:divsChild>
        <w:div w:id="1135224425">
          <w:marLeft w:val="0"/>
          <w:marRight w:val="0"/>
          <w:marTop w:val="0"/>
          <w:marBottom w:val="0"/>
          <w:divBdr>
            <w:top w:val="none" w:sz="0" w:space="0" w:color="auto"/>
            <w:left w:val="none" w:sz="0" w:space="0" w:color="auto"/>
            <w:bottom w:val="none" w:sz="0" w:space="0" w:color="auto"/>
            <w:right w:val="none" w:sz="0" w:space="0" w:color="auto"/>
          </w:divBdr>
        </w:div>
      </w:divsChild>
    </w:div>
    <w:div w:id="716776732">
      <w:bodyDiv w:val="1"/>
      <w:marLeft w:val="0"/>
      <w:marRight w:val="0"/>
      <w:marTop w:val="0"/>
      <w:marBottom w:val="0"/>
      <w:divBdr>
        <w:top w:val="none" w:sz="0" w:space="0" w:color="auto"/>
        <w:left w:val="none" w:sz="0" w:space="0" w:color="auto"/>
        <w:bottom w:val="none" w:sz="0" w:space="0" w:color="auto"/>
        <w:right w:val="none" w:sz="0" w:space="0" w:color="auto"/>
      </w:divBdr>
    </w:div>
    <w:div w:id="732771816">
      <w:bodyDiv w:val="1"/>
      <w:marLeft w:val="0"/>
      <w:marRight w:val="0"/>
      <w:marTop w:val="0"/>
      <w:marBottom w:val="0"/>
      <w:divBdr>
        <w:top w:val="none" w:sz="0" w:space="0" w:color="auto"/>
        <w:left w:val="none" w:sz="0" w:space="0" w:color="auto"/>
        <w:bottom w:val="none" w:sz="0" w:space="0" w:color="auto"/>
        <w:right w:val="none" w:sz="0" w:space="0" w:color="auto"/>
      </w:divBdr>
    </w:div>
    <w:div w:id="882248425">
      <w:bodyDiv w:val="1"/>
      <w:marLeft w:val="0"/>
      <w:marRight w:val="0"/>
      <w:marTop w:val="0"/>
      <w:marBottom w:val="0"/>
      <w:divBdr>
        <w:top w:val="none" w:sz="0" w:space="0" w:color="auto"/>
        <w:left w:val="none" w:sz="0" w:space="0" w:color="auto"/>
        <w:bottom w:val="none" w:sz="0" w:space="0" w:color="auto"/>
        <w:right w:val="none" w:sz="0" w:space="0" w:color="auto"/>
      </w:divBdr>
    </w:div>
    <w:div w:id="1123304828">
      <w:bodyDiv w:val="1"/>
      <w:marLeft w:val="0"/>
      <w:marRight w:val="0"/>
      <w:marTop w:val="0"/>
      <w:marBottom w:val="0"/>
      <w:divBdr>
        <w:top w:val="none" w:sz="0" w:space="0" w:color="auto"/>
        <w:left w:val="none" w:sz="0" w:space="0" w:color="auto"/>
        <w:bottom w:val="none" w:sz="0" w:space="0" w:color="auto"/>
        <w:right w:val="none" w:sz="0" w:space="0" w:color="auto"/>
      </w:divBdr>
      <w:divsChild>
        <w:div w:id="1996298313">
          <w:marLeft w:val="0"/>
          <w:marRight w:val="0"/>
          <w:marTop w:val="0"/>
          <w:marBottom w:val="0"/>
          <w:divBdr>
            <w:top w:val="none" w:sz="0" w:space="0" w:color="auto"/>
            <w:left w:val="none" w:sz="0" w:space="0" w:color="auto"/>
            <w:bottom w:val="none" w:sz="0" w:space="0" w:color="auto"/>
            <w:right w:val="none" w:sz="0" w:space="0" w:color="auto"/>
          </w:divBdr>
          <w:divsChild>
            <w:div w:id="2103837792">
              <w:marLeft w:val="0"/>
              <w:marRight w:val="0"/>
              <w:marTop w:val="0"/>
              <w:marBottom w:val="0"/>
              <w:divBdr>
                <w:top w:val="none" w:sz="0" w:space="0" w:color="auto"/>
                <w:left w:val="none" w:sz="0" w:space="0" w:color="auto"/>
                <w:bottom w:val="none" w:sz="0" w:space="0" w:color="auto"/>
                <w:right w:val="none" w:sz="0" w:space="0" w:color="auto"/>
              </w:divBdr>
            </w:div>
            <w:div w:id="1420060000">
              <w:marLeft w:val="0"/>
              <w:marRight w:val="0"/>
              <w:marTop w:val="0"/>
              <w:marBottom w:val="0"/>
              <w:divBdr>
                <w:top w:val="none" w:sz="0" w:space="0" w:color="auto"/>
                <w:left w:val="none" w:sz="0" w:space="0" w:color="auto"/>
                <w:bottom w:val="none" w:sz="0" w:space="0" w:color="auto"/>
                <w:right w:val="none" w:sz="0" w:space="0" w:color="auto"/>
              </w:divBdr>
            </w:div>
            <w:div w:id="862323540">
              <w:marLeft w:val="0"/>
              <w:marRight w:val="0"/>
              <w:marTop w:val="0"/>
              <w:marBottom w:val="0"/>
              <w:divBdr>
                <w:top w:val="none" w:sz="0" w:space="0" w:color="auto"/>
                <w:left w:val="none" w:sz="0" w:space="0" w:color="auto"/>
                <w:bottom w:val="none" w:sz="0" w:space="0" w:color="auto"/>
                <w:right w:val="none" w:sz="0" w:space="0" w:color="auto"/>
              </w:divBdr>
            </w:div>
            <w:div w:id="1222865102">
              <w:marLeft w:val="0"/>
              <w:marRight w:val="0"/>
              <w:marTop w:val="0"/>
              <w:marBottom w:val="0"/>
              <w:divBdr>
                <w:top w:val="none" w:sz="0" w:space="0" w:color="auto"/>
                <w:left w:val="none" w:sz="0" w:space="0" w:color="auto"/>
                <w:bottom w:val="none" w:sz="0" w:space="0" w:color="auto"/>
                <w:right w:val="none" w:sz="0" w:space="0" w:color="auto"/>
              </w:divBdr>
            </w:div>
            <w:div w:id="116840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06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ead.com/book/life-times-drop-water-angela/9781410919250" TargetMode="External"/><Relationship Id="rId13" Type="http://schemas.openxmlformats.org/officeDocument/2006/relationships/hyperlink" Target="http://www.brainpopjr.com/science/weather/watercycle/preview.weml"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uread.com/book/drop-water-walter-wick/9780590221979"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mazon.com/Solids-Liquids-Gases-Bubbles-Science/dp/1403409552/ref=sr_1_1?s=books&amp;ie=UTF8&amp;qid=1322014434&amp;sr=1-1" TargetMode="External"/><Relationship Id="rId5" Type="http://schemas.openxmlformats.org/officeDocument/2006/relationships/webSettings" Target="webSettings.xml"/><Relationship Id="rId15" Type="http://schemas.openxmlformats.org/officeDocument/2006/relationships/hyperlink" Target="http://www.teachertube.com/viewVideo.php?title=Water_Cycle_Song&amp;video_id=70796" TargetMode="External"/><Relationship Id="rId10" Type="http://schemas.openxmlformats.org/officeDocument/2006/relationships/hyperlink" Target="http://www.uread.com/book/recycles-moore-michael-elsohn-ross/978076131949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read.com/book/harcourt-school-publishers-science-georgia/9780153666773" TargetMode="External"/><Relationship Id="rId14" Type="http://schemas.openxmlformats.org/officeDocument/2006/relationships/hyperlink" Target="http://www.enchantedlearning.com/rt/weather/watercycl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5</Pages>
  <Words>1482</Words>
  <Characters>8451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Jessica</cp:lastModifiedBy>
  <cp:revision>3</cp:revision>
  <dcterms:created xsi:type="dcterms:W3CDTF">2011-12-02T01:54:00Z</dcterms:created>
  <dcterms:modified xsi:type="dcterms:W3CDTF">2011-12-02T02:22:00Z</dcterms:modified>
</cp:coreProperties>
</file>